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104" w:rsidRDefault="004D6104" w:rsidP="00820092">
      <w:pPr>
        <w:jc w:val="center"/>
        <w:rPr>
          <w:b/>
          <w:sz w:val="32"/>
          <w:szCs w:val="32"/>
        </w:rPr>
      </w:pPr>
      <w:r w:rsidRPr="00B406B0">
        <w:rPr>
          <w:b/>
          <w:sz w:val="32"/>
          <w:szCs w:val="32"/>
        </w:rPr>
        <w:t>SPC 1608 Syllabus</w:t>
      </w:r>
    </w:p>
    <w:p w:rsidR="00D5547A" w:rsidRDefault="00D5547A" w:rsidP="0051774A">
      <w:r>
        <w:t>Professor Name: Eileen O’Malley</w:t>
      </w:r>
    </w:p>
    <w:p w:rsidR="0051774A" w:rsidRDefault="0051774A" w:rsidP="0051774A">
      <w:r>
        <w:t>Contact Information: egongora1@valenciacollege.edu</w:t>
      </w:r>
    </w:p>
    <w:p w:rsidR="0051774A" w:rsidRDefault="0051774A" w:rsidP="0051774A">
      <w:r>
        <w:t>Office Hours: By Appointment Only</w:t>
      </w:r>
    </w:p>
    <w:p w:rsidR="00C067F9" w:rsidRDefault="00C067F9" w:rsidP="0051774A">
      <w:r>
        <w:t>Office Phone: 407-582-2433</w:t>
      </w:r>
    </w:p>
    <w:p w:rsidR="00547A31" w:rsidRDefault="00547A31" w:rsidP="0051774A">
      <w:r>
        <w:t xml:space="preserve">Remind link for direct contact: </w:t>
      </w:r>
      <w:hyperlink r:id="rId6" w:history="1">
        <w:r w:rsidRPr="00380457">
          <w:rPr>
            <w:rStyle w:val="Hyperlink"/>
          </w:rPr>
          <w:t>https://www.remind.com/join/mseoma</w:t>
        </w:r>
      </w:hyperlink>
      <w:r>
        <w:t>; text 81010 and then type this message: @</w:t>
      </w:r>
      <w:proofErr w:type="spellStart"/>
      <w:r>
        <w:t>mseoma</w:t>
      </w:r>
      <w:proofErr w:type="spellEnd"/>
      <w:r>
        <w:t xml:space="preserve">; or email </w:t>
      </w:r>
      <w:hyperlink r:id="rId7" w:history="1">
        <w:r w:rsidRPr="00380457">
          <w:rPr>
            <w:rStyle w:val="Hyperlink"/>
          </w:rPr>
          <w:t>mseoma@mail.remind.com</w:t>
        </w:r>
      </w:hyperlink>
    </w:p>
    <w:p w:rsidR="00D5547A" w:rsidRDefault="00D5547A" w:rsidP="0051774A">
      <w:r>
        <w:t>Course Title: Fundamentals of Speech</w:t>
      </w:r>
    </w:p>
    <w:p w:rsidR="00D5547A" w:rsidRDefault="006167D3" w:rsidP="0051774A">
      <w:r>
        <w:t xml:space="preserve">Term/Year: </w:t>
      </w:r>
      <w:r w:rsidR="007E21EC">
        <w:t>Spring</w:t>
      </w:r>
      <w:r w:rsidR="00F009C1">
        <w:t xml:space="preserve"> 2019</w:t>
      </w:r>
    </w:p>
    <w:p w:rsidR="00D5547A" w:rsidRDefault="00D5547A" w:rsidP="0051774A">
      <w:r>
        <w:t>Modality: Face-to-Face</w:t>
      </w:r>
    </w:p>
    <w:p w:rsidR="00D5547A" w:rsidRDefault="00D5547A" w:rsidP="0051774A">
      <w:r>
        <w:t xml:space="preserve">Length of Term: </w:t>
      </w:r>
      <w:r w:rsidR="00770508">
        <w:t>16 weeks</w:t>
      </w:r>
    </w:p>
    <w:p w:rsidR="00C067F9" w:rsidRDefault="00C067F9" w:rsidP="0051774A">
      <w:r>
        <w:t>Prerequisites: None</w:t>
      </w:r>
    </w:p>
    <w:p w:rsidR="00D5547A" w:rsidRDefault="00D5547A" w:rsidP="0051774A">
      <w:r>
        <w:t>Credit Hours: 3</w:t>
      </w:r>
    </w:p>
    <w:p w:rsidR="00350831" w:rsidRDefault="006630CC" w:rsidP="0051774A">
      <w:r>
        <w:t>Class Meeting Times</w:t>
      </w:r>
      <w:r w:rsidR="00770508">
        <w:t>/CRN/Location</w:t>
      </w:r>
      <w:r>
        <w:t xml:space="preserve">: </w:t>
      </w:r>
    </w:p>
    <w:p w:rsidR="000E45D6" w:rsidRDefault="00572576" w:rsidP="000E45D6">
      <w:pPr>
        <w:ind w:firstLine="720"/>
      </w:pPr>
      <w:r>
        <w:t>MW</w:t>
      </w:r>
      <w:r w:rsidR="00226D29">
        <w:t xml:space="preserve"> </w:t>
      </w:r>
      <w:r w:rsidR="000E45D6">
        <w:t>10-11:15 a.m./24760/8-234</w:t>
      </w:r>
    </w:p>
    <w:p w:rsidR="005D76BB" w:rsidRDefault="005D76BB" w:rsidP="00C067F9">
      <w:pPr>
        <w:ind w:firstLine="720"/>
      </w:pPr>
      <w:r>
        <w:t xml:space="preserve">MW </w:t>
      </w:r>
      <w:r w:rsidR="000E45D6">
        <w:t>1-2:1</w:t>
      </w:r>
      <w:r>
        <w:t>5 p.m./</w:t>
      </w:r>
      <w:r w:rsidR="000E45D6">
        <w:t>23387</w:t>
      </w:r>
      <w:r>
        <w:t>/8-115</w:t>
      </w:r>
    </w:p>
    <w:p w:rsidR="002112FE" w:rsidRDefault="0051774A" w:rsidP="002112FE">
      <w:pPr>
        <w:spacing w:line="240" w:lineRule="auto"/>
        <w:rPr>
          <w:u w:val="single"/>
        </w:rPr>
      </w:pPr>
      <w:r w:rsidRPr="00034FB8">
        <w:rPr>
          <w:u w:val="single"/>
        </w:rPr>
        <w:t>Catalog Description</w:t>
      </w:r>
    </w:p>
    <w:p w:rsidR="00884BF5" w:rsidRPr="002112FE" w:rsidRDefault="00884BF5" w:rsidP="002112FE">
      <w:pPr>
        <w:spacing w:line="240" w:lineRule="auto"/>
        <w:rPr>
          <w:u w:val="single"/>
        </w:rPr>
      </w:pPr>
      <w:r>
        <w:t>Presents p</w:t>
      </w:r>
      <w:r w:rsidR="0051774A">
        <w:t xml:space="preserve">rinciples of oral communication common to speaking and listening.  Emphasis </w:t>
      </w:r>
      <w:r>
        <w:t xml:space="preserve">is on listening techniques and on preparation </w:t>
      </w:r>
      <w:r w:rsidR="0051774A">
        <w:t>and delivery techniques for extemporan</w:t>
      </w:r>
      <w:r w:rsidR="004D6104">
        <w:t>eous speaking</w:t>
      </w:r>
      <w:r>
        <w:t xml:space="preserve">: </w:t>
      </w:r>
    </w:p>
    <w:p w:rsidR="0051774A" w:rsidRDefault="00884BF5" w:rsidP="00752F9A">
      <w:pPr>
        <w:pStyle w:val="ListParagraph"/>
        <w:numPr>
          <w:ilvl w:val="0"/>
          <w:numId w:val="4"/>
        </w:numPr>
        <w:spacing w:line="240" w:lineRule="auto"/>
      </w:pPr>
      <w:r>
        <w:t xml:space="preserve">Understand the process of oral communication and the roles of sender and receiver; </w:t>
      </w:r>
    </w:p>
    <w:p w:rsidR="00884BF5" w:rsidRDefault="00884BF5" w:rsidP="00752F9A">
      <w:pPr>
        <w:pStyle w:val="ListParagraph"/>
        <w:numPr>
          <w:ilvl w:val="0"/>
          <w:numId w:val="4"/>
        </w:numPr>
        <w:spacing w:line="240" w:lineRule="auto"/>
      </w:pPr>
      <w:r>
        <w:t xml:space="preserve">Refine abilities to prepare and deliver messages appropriate to the topic, </w:t>
      </w:r>
      <w:r w:rsidR="009C3BDF">
        <w:t xml:space="preserve">purpose and audience addressed; </w:t>
      </w:r>
      <w:r w:rsidR="00BD6704">
        <w:t>and</w:t>
      </w:r>
    </w:p>
    <w:p w:rsidR="009C3BDF" w:rsidRDefault="009C3BDF" w:rsidP="00752F9A">
      <w:pPr>
        <w:pStyle w:val="ListParagraph"/>
        <w:numPr>
          <w:ilvl w:val="0"/>
          <w:numId w:val="4"/>
        </w:numPr>
        <w:spacing w:line="240" w:lineRule="auto"/>
      </w:pPr>
      <w:r>
        <w:t xml:space="preserve">Refine ability to listen with literal and critical comprehension. </w:t>
      </w:r>
    </w:p>
    <w:p w:rsidR="002112FE" w:rsidRDefault="00D5547A" w:rsidP="00D5547A">
      <w:pPr>
        <w:spacing w:line="240" w:lineRule="auto"/>
      </w:pPr>
      <w:r w:rsidRPr="00D5547A">
        <w:rPr>
          <w:u w:val="single"/>
        </w:rPr>
        <w:t>Prerequisites</w:t>
      </w:r>
    </w:p>
    <w:p w:rsidR="00D5547A" w:rsidRDefault="002112FE" w:rsidP="00D5547A">
      <w:pPr>
        <w:spacing w:line="240" w:lineRule="auto"/>
      </w:pPr>
      <w:r>
        <w:t>None</w:t>
      </w:r>
      <w:r w:rsidR="00D5547A">
        <w:t xml:space="preserve"> </w:t>
      </w:r>
    </w:p>
    <w:p w:rsidR="009C3BDF" w:rsidRPr="00BC35B1" w:rsidRDefault="009C3BDF" w:rsidP="009C3BDF">
      <w:pPr>
        <w:spacing w:line="240" w:lineRule="auto"/>
        <w:rPr>
          <w:u w:val="single"/>
        </w:rPr>
      </w:pPr>
      <w:r w:rsidRPr="00BC35B1">
        <w:rPr>
          <w:u w:val="single"/>
        </w:rPr>
        <w:t>Speech Communication Department Academic Honesty Policy</w:t>
      </w:r>
    </w:p>
    <w:p w:rsidR="00154F0D" w:rsidRDefault="009C3BDF" w:rsidP="002112FE">
      <w:pPr>
        <w:spacing w:line="240" w:lineRule="auto"/>
      </w:pPr>
      <w:r>
        <w:t>All forms of academic dishonesty are prohibited at Valencia. Academic dishonesty includes, but is not limited to, plagiarism (purposeful and accidental), cheating, furnishing false information, forgery, alteration or miscue of documents, misconduct during a testing situation, and misuse of identification with intent to defraud</w:t>
      </w:r>
      <w:r w:rsidR="00154F0D">
        <w:t xml:space="preserve"> or deceive. </w:t>
      </w:r>
      <w:r w:rsidR="00154F0D" w:rsidRPr="00BC35B1">
        <w:t xml:space="preserve">All speeches and assignments must be your original work. Any sources used in any assignment must be properly cited (this includes both direct quotes and information that you synthesize and report in your own words). </w:t>
      </w:r>
      <w:r w:rsidR="00BC35B1" w:rsidRPr="00BC35B1">
        <w:t>All work submitted by students is expected to be the result of the student’s individual thoughts, research, and self-expression unless the assignment specifically states “group project.”</w:t>
      </w:r>
      <w:r w:rsidR="00B47455">
        <w:t xml:space="preserve"> </w:t>
      </w:r>
      <w:r w:rsidR="00154F0D">
        <w:t>Consequences according to Valencia Policies a</w:t>
      </w:r>
      <w:r w:rsidR="006F73F0">
        <w:t>nd Procedures</w:t>
      </w:r>
      <w:r w:rsidR="00154F0D">
        <w:t xml:space="preserve"> include:</w:t>
      </w:r>
    </w:p>
    <w:p w:rsidR="00154F0D" w:rsidRDefault="00AB41B7" w:rsidP="00752F9A">
      <w:pPr>
        <w:pStyle w:val="ListParagraph"/>
        <w:numPr>
          <w:ilvl w:val="0"/>
          <w:numId w:val="5"/>
        </w:numPr>
        <w:spacing w:line="240" w:lineRule="auto"/>
      </w:pPr>
      <w:r>
        <w:t>Failure of the assignment</w:t>
      </w:r>
    </w:p>
    <w:p w:rsidR="00AB41B7" w:rsidRDefault="00AB41B7" w:rsidP="00752F9A">
      <w:pPr>
        <w:pStyle w:val="ListParagraph"/>
        <w:numPr>
          <w:ilvl w:val="0"/>
          <w:numId w:val="5"/>
        </w:numPr>
        <w:spacing w:line="240" w:lineRule="auto"/>
      </w:pPr>
      <w:r>
        <w:t>Failure of the course</w:t>
      </w:r>
    </w:p>
    <w:p w:rsidR="002112FE" w:rsidRDefault="00AB41B7" w:rsidP="00752F9A">
      <w:pPr>
        <w:pStyle w:val="ListParagraph"/>
        <w:numPr>
          <w:ilvl w:val="0"/>
          <w:numId w:val="5"/>
        </w:numPr>
        <w:spacing w:line="240" w:lineRule="auto"/>
      </w:pPr>
      <w:r>
        <w:t>Being reported to the Dean of Communication, which may result in expulsion from the college</w:t>
      </w:r>
    </w:p>
    <w:p w:rsidR="006167D3" w:rsidRDefault="006167D3" w:rsidP="002112FE">
      <w:pPr>
        <w:spacing w:line="240" w:lineRule="auto"/>
        <w:rPr>
          <w:u w:val="single"/>
        </w:rPr>
      </w:pPr>
    </w:p>
    <w:p w:rsidR="001B2710" w:rsidRDefault="001B2710" w:rsidP="002112FE">
      <w:pPr>
        <w:spacing w:line="240" w:lineRule="auto"/>
        <w:rPr>
          <w:u w:val="single"/>
        </w:rPr>
      </w:pPr>
    </w:p>
    <w:p w:rsidR="00C067F9" w:rsidRPr="002112FE" w:rsidRDefault="00C067F9" w:rsidP="002112FE">
      <w:pPr>
        <w:spacing w:line="240" w:lineRule="auto"/>
      </w:pPr>
      <w:r w:rsidRPr="002112FE">
        <w:rPr>
          <w:u w:val="single"/>
        </w:rPr>
        <w:lastRenderedPageBreak/>
        <w:t>Textbook and required materials</w:t>
      </w:r>
    </w:p>
    <w:p w:rsidR="00C067F9" w:rsidRPr="00572576" w:rsidRDefault="005B48CB" w:rsidP="00C067F9">
      <w:pPr>
        <w:spacing w:line="240" w:lineRule="auto"/>
      </w:pPr>
      <w:r>
        <w:t>DK Guide to Public Speaking, 3rd</w:t>
      </w:r>
      <w:r w:rsidR="00C067F9" w:rsidRPr="00C067F9">
        <w:t xml:space="preserve"> Edition, by </w:t>
      </w:r>
      <w:r>
        <w:t>Lisa Ford-Brown</w:t>
      </w:r>
      <w:r w:rsidR="00C067F9" w:rsidRPr="00C067F9">
        <w:t xml:space="preserve">.  </w:t>
      </w:r>
      <w:r w:rsidR="005D76BB">
        <w:t xml:space="preserve">Bedford/St. </w:t>
      </w:r>
      <w:r>
        <w:t>Pearson Publishing</w:t>
      </w:r>
      <w:r w:rsidR="00C067F9" w:rsidRPr="00C067F9">
        <w:t xml:space="preserve"> </w:t>
      </w:r>
      <w:r w:rsidR="006F73F0">
        <w:t xml:space="preserve"> </w:t>
      </w:r>
      <w:r w:rsidR="005D76BB">
        <w:t xml:space="preserve">ISBN </w:t>
      </w:r>
      <w:r>
        <w:t>978-0-134-82219-8</w:t>
      </w:r>
    </w:p>
    <w:p w:rsidR="004427ED" w:rsidRDefault="004427ED" w:rsidP="00C067F9">
      <w:pPr>
        <w:spacing w:line="240" w:lineRule="auto"/>
        <w:rPr>
          <w:rFonts w:ascii="Calibri" w:hAnsi="Calibri" w:cs="Calibri"/>
          <w:color w:val="000000"/>
          <w:shd w:val="clear" w:color="auto" w:fill="FFFFFF"/>
        </w:rPr>
      </w:pPr>
    </w:p>
    <w:p w:rsidR="0051774A" w:rsidRDefault="004D6104" w:rsidP="00BD1F2E">
      <w:pPr>
        <w:spacing w:line="240" w:lineRule="auto"/>
      </w:pPr>
      <w:r w:rsidRPr="004D6104">
        <w:rPr>
          <w:u w:val="single"/>
        </w:rPr>
        <w:t>Course O</w:t>
      </w:r>
      <w:r w:rsidR="00C067F9">
        <w:rPr>
          <w:u w:val="single"/>
        </w:rPr>
        <w:t>utcom</w:t>
      </w:r>
      <w:r w:rsidRPr="004D6104">
        <w:rPr>
          <w:u w:val="single"/>
        </w:rPr>
        <w:t>es</w:t>
      </w:r>
      <w:r>
        <w:t xml:space="preserve"> </w:t>
      </w:r>
    </w:p>
    <w:p w:rsidR="00C067F9" w:rsidRPr="00C067F9" w:rsidRDefault="00C067F9" w:rsidP="00752F9A">
      <w:pPr>
        <w:pStyle w:val="TransHeader"/>
        <w:numPr>
          <w:ilvl w:val="0"/>
          <w:numId w:val="8"/>
        </w:numPr>
        <w:spacing w:line="276" w:lineRule="auto"/>
        <w:rPr>
          <w:rFonts w:asciiTheme="minorHAnsi" w:eastAsiaTheme="minorEastAsia" w:hAnsiTheme="minorHAnsi" w:cstheme="minorBidi"/>
          <w:b w:val="0"/>
          <w:bCs w:val="0"/>
          <w:color w:val="auto"/>
          <w:sz w:val="20"/>
          <w:szCs w:val="20"/>
        </w:rPr>
      </w:pPr>
      <w:r w:rsidRPr="00C067F9">
        <w:rPr>
          <w:rFonts w:asciiTheme="minorHAnsi" w:eastAsiaTheme="minorEastAsia" w:hAnsiTheme="minorHAnsi" w:cstheme="minorBidi"/>
          <w:b w:val="0"/>
          <w:bCs w:val="0"/>
          <w:color w:val="auto"/>
          <w:sz w:val="20"/>
          <w:szCs w:val="20"/>
        </w:rPr>
        <w:t>Students will demonstrate a clear speaking goal as it relates to audience and contextual analysis.</w:t>
      </w:r>
    </w:p>
    <w:p w:rsidR="00C067F9" w:rsidRPr="00C067F9" w:rsidRDefault="00C067F9" w:rsidP="00752F9A">
      <w:pPr>
        <w:pStyle w:val="TransHeader"/>
        <w:numPr>
          <w:ilvl w:val="0"/>
          <w:numId w:val="8"/>
        </w:numPr>
        <w:spacing w:line="276" w:lineRule="auto"/>
        <w:rPr>
          <w:rFonts w:asciiTheme="minorHAnsi" w:eastAsiaTheme="minorEastAsia" w:hAnsiTheme="minorHAnsi" w:cstheme="minorBidi"/>
          <w:b w:val="0"/>
          <w:bCs w:val="0"/>
          <w:color w:val="auto"/>
          <w:sz w:val="20"/>
          <w:szCs w:val="20"/>
        </w:rPr>
      </w:pPr>
      <w:r w:rsidRPr="00C067F9">
        <w:rPr>
          <w:rFonts w:asciiTheme="minorHAnsi" w:eastAsiaTheme="minorEastAsia" w:hAnsiTheme="minorHAnsi" w:cstheme="minorBidi"/>
          <w:b w:val="0"/>
          <w:bCs w:val="0"/>
          <w:color w:val="auto"/>
          <w:sz w:val="20"/>
          <w:szCs w:val="20"/>
        </w:rPr>
        <w:t>Students will develop, organize, and support the verbal message.</w:t>
      </w:r>
    </w:p>
    <w:p w:rsidR="00C067F9" w:rsidRPr="00C067F9" w:rsidRDefault="00C067F9" w:rsidP="00752F9A">
      <w:pPr>
        <w:pStyle w:val="TransHeader"/>
        <w:numPr>
          <w:ilvl w:val="0"/>
          <w:numId w:val="8"/>
        </w:numPr>
        <w:spacing w:line="276" w:lineRule="auto"/>
        <w:rPr>
          <w:rFonts w:asciiTheme="minorHAnsi" w:eastAsiaTheme="minorEastAsia" w:hAnsiTheme="minorHAnsi" w:cstheme="minorBidi"/>
          <w:b w:val="0"/>
          <w:bCs w:val="0"/>
          <w:color w:val="auto"/>
          <w:sz w:val="20"/>
          <w:szCs w:val="20"/>
        </w:rPr>
      </w:pPr>
      <w:r w:rsidRPr="00C067F9">
        <w:rPr>
          <w:rFonts w:asciiTheme="minorHAnsi" w:eastAsiaTheme="minorEastAsia" w:hAnsiTheme="minorHAnsi" w:cstheme="minorBidi"/>
          <w:b w:val="0"/>
          <w:bCs w:val="0"/>
          <w:color w:val="auto"/>
          <w:sz w:val="20"/>
          <w:szCs w:val="20"/>
        </w:rPr>
        <w:t>Students will observe ethical responsibilities of both senders and receivers in an oral communication transaction.</w:t>
      </w:r>
    </w:p>
    <w:p w:rsidR="00C067F9" w:rsidRPr="00C067F9" w:rsidRDefault="00C067F9" w:rsidP="00752F9A">
      <w:pPr>
        <w:pStyle w:val="TransHeader"/>
        <w:numPr>
          <w:ilvl w:val="0"/>
          <w:numId w:val="8"/>
        </w:numPr>
        <w:spacing w:line="276" w:lineRule="auto"/>
        <w:rPr>
          <w:rFonts w:asciiTheme="minorHAnsi" w:eastAsiaTheme="minorEastAsia" w:hAnsiTheme="minorHAnsi" w:cstheme="minorBidi"/>
          <w:b w:val="0"/>
          <w:bCs w:val="0"/>
          <w:color w:val="auto"/>
          <w:sz w:val="20"/>
          <w:szCs w:val="20"/>
        </w:rPr>
      </w:pPr>
      <w:r w:rsidRPr="00C067F9">
        <w:rPr>
          <w:rFonts w:asciiTheme="minorHAnsi" w:eastAsiaTheme="minorEastAsia" w:hAnsiTheme="minorHAnsi" w:cstheme="minorBidi"/>
          <w:b w:val="0"/>
          <w:bCs w:val="0"/>
          <w:color w:val="auto"/>
          <w:sz w:val="20"/>
          <w:szCs w:val="20"/>
        </w:rPr>
        <w:t>Students will prepare and deliver an extemporaneous informative speech incorporating presentational aids.</w:t>
      </w:r>
    </w:p>
    <w:p w:rsidR="00C067F9" w:rsidRPr="00C067F9" w:rsidRDefault="00C067F9" w:rsidP="00752F9A">
      <w:pPr>
        <w:pStyle w:val="TransHeader"/>
        <w:numPr>
          <w:ilvl w:val="0"/>
          <w:numId w:val="8"/>
        </w:numPr>
        <w:spacing w:line="276" w:lineRule="auto"/>
        <w:rPr>
          <w:rFonts w:asciiTheme="minorHAnsi" w:eastAsiaTheme="minorEastAsia" w:hAnsiTheme="minorHAnsi" w:cstheme="minorBidi"/>
          <w:b w:val="0"/>
          <w:bCs w:val="0"/>
          <w:color w:val="auto"/>
          <w:sz w:val="20"/>
          <w:szCs w:val="20"/>
        </w:rPr>
      </w:pPr>
      <w:r w:rsidRPr="00C067F9">
        <w:rPr>
          <w:rFonts w:asciiTheme="minorHAnsi" w:eastAsiaTheme="minorEastAsia" w:hAnsiTheme="minorHAnsi" w:cstheme="minorBidi"/>
          <w:b w:val="0"/>
          <w:bCs w:val="0"/>
          <w:color w:val="auto"/>
          <w:sz w:val="20"/>
          <w:szCs w:val="20"/>
        </w:rPr>
        <w:t>Students will use critical thinking skills when preparing and delivering persuasive messages</w:t>
      </w:r>
      <w:r w:rsidR="006F73F0">
        <w:rPr>
          <w:rFonts w:asciiTheme="minorHAnsi" w:eastAsiaTheme="minorEastAsia" w:hAnsiTheme="minorHAnsi" w:cstheme="minorBidi"/>
          <w:b w:val="0"/>
          <w:bCs w:val="0"/>
          <w:color w:val="auto"/>
          <w:sz w:val="20"/>
          <w:szCs w:val="20"/>
        </w:rPr>
        <w:t>.</w:t>
      </w:r>
    </w:p>
    <w:p w:rsidR="00C067F9" w:rsidRPr="00C067F9" w:rsidRDefault="00C067F9" w:rsidP="00BD1F2E">
      <w:pPr>
        <w:spacing w:line="240" w:lineRule="auto"/>
      </w:pPr>
    </w:p>
    <w:p w:rsidR="00F15339" w:rsidRDefault="00F15339" w:rsidP="002112FE">
      <w:pPr>
        <w:pStyle w:val="TransHeader"/>
        <w:spacing w:line="276" w:lineRule="auto"/>
        <w:rPr>
          <w:rFonts w:asciiTheme="minorHAnsi" w:eastAsiaTheme="minorEastAsia" w:hAnsiTheme="minorHAnsi" w:cstheme="minorBidi"/>
          <w:b w:val="0"/>
          <w:bCs w:val="0"/>
          <w:color w:val="auto"/>
          <w:sz w:val="20"/>
          <w:szCs w:val="20"/>
          <w:u w:val="single"/>
        </w:rPr>
      </w:pPr>
      <w:r>
        <w:rPr>
          <w:rFonts w:asciiTheme="minorHAnsi" w:eastAsiaTheme="minorEastAsia" w:hAnsiTheme="minorHAnsi" w:cstheme="minorBidi"/>
          <w:b w:val="0"/>
          <w:bCs w:val="0"/>
          <w:color w:val="auto"/>
          <w:sz w:val="20"/>
          <w:szCs w:val="20"/>
          <w:u w:val="single"/>
        </w:rPr>
        <w:t>Other Resources</w:t>
      </w:r>
    </w:p>
    <w:p w:rsidR="00F15339" w:rsidRDefault="00F15339" w:rsidP="00752F9A">
      <w:pPr>
        <w:pStyle w:val="TransHeader"/>
        <w:numPr>
          <w:ilvl w:val="0"/>
          <w:numId w:val="9"/>
        </w:numPr>
        <w:spacing w:line="276" w:lineRule="auto"/>
        <w:rPr>
          <w:rFonts w:asciiTheme="minorHAnsi" w:eastAsiaTheme="minorEastAsia" w:hAnsiTheme="minorHAnsi" w:cstheme="minorBidi"/>
          <w:b w:val="0"/>
          <w:bCs w:val="0"/>
          <w:color w:val="auto"/>
          <w:sz w:val="20"/>
          <w:szCs w:val="20"/>
        </w:rPr>
      </w:pPr>
      <w:r>
        <w:rPr>
          <w:rFonts w:asciiTheme="minorHAnsi" w:eastAsiaTheme="minorEastAsia" w:hAnsiTheme="minorHAnsi" w:cstheme="minorBidi"/>
          <w:b w:val="0"/>
          <w:bCs w:val="0"/>
          <w:color w:val="auto"/>
          <w:sz w:val="20"/>
          <w:szCs w:val="20"/>
        </w:rPr>
        <w:t xml:space="preserve">Writing Center in 4-120 allows you to videotape your speeches and </w:t>
      </w:r>
      <w:r w:rsidR="00695E83">
        <w:rPr>
          <w:rFonts w:asciiTheme="minorHAnsi" w:eastAsiaTheme="minorEastAsia" w:hAnsiTheme="minorHAnsi" w:cstheme="minorBidi"/>
          <w:b w:val="0"/>
          <w:bCs w:val="0"/>
          <w:color w:val="auto"/>
          <w:sz w:val="20"/>
          <w:szCs w:val="20"/>
        </w:rPr>
        <w:t xml:space="preserve">then offers </w:t>
      </w:r>
      <w:r>
        <w:rPr>
          <w:rFonts w:asciiTheme="minorHAnsi" w:eastAsiaTheme="minorEastAsia" w:hAnsiTheme="minorHAnsi" w:cstheme="minorBidi"/>
          <w:b w:val="0"/>
          <w:bCs w:val="0"/>
          <w:color w:val="auto"/>
          <w:sz w:val="20"/>
          <w:szCs w:val="20"/>
        </w:rPr>
        <w:t xml:space="preserve">30 minutes of tutoring. </w:t>
      </w:r>
    </w:p>
    <w:p w:rsidR="00F15339" w:rsidRDefault="00695E83" w:rsidP="00752F9A">
      <w:pPr>
        <w:pStyle w:val="TransHeader"/>
        <w:numPr>
          <w:ilvl w:val="0"/>
          <w:numId w:val="9"/>
        </w:numPr>
        <w:spacing w:line="276" w:lineRule="auto"/>
        <w:rPr>
          <w:rFonts w:asciiTheme="minorHAnsi" w:eastAsiaTheme="minorEastAsia" w:hAnsiTheme="minorHAnsi" w:cstheme="minorBidi"/>
          <w:b w:val="0"/>
          <w:bCs w:val="0"/>
          <w:color w:val="auto"/>
          <w:sz w:val="20"/>
          <w:szCs w:val="20"/>
        </w:rPr>
      </w:pPr>
      <w:r>
        <w:rPr>
          <w:rFonts w:asciiTheme="minorHAnsi" w:eastAsiaTheme="minorEastAsia" w:hAnsiTheme="minorHAnsi" w:cstheme="minorBidi"/>
          <w:b w:val="0"/>
          <w:bCs w:val="0"/>
          <w:color w:val="auto"/>
          <w:sz w:val="20"/>
          <w:szCs w:val="20"/>
        </w:rPr>
        <w:t>On Atlas there is</w:t>
      </w:r>
      <w:r w:rsidR="00F15339">
        <w:rPr>
          <w:rFonts w:asciiTheme="minorHAnsi" w:eastAsiaTheme="minorEastAsia" w:hAnsiTheme="minorHAnsi" w:cstheme="minorBidi"/>
          <w:b w:val="0"/>
          <w:bCs w:val="0"/>
          <w:color w:val="auto"/>
          <w:sz w:val="20"/>
          <w:szCs w:val="20"/>
        </w:rPr>
        <w:t xml:space="preserve"> </w:t>
      </w:r>
      <w:proofErr w:type="spellStart"/>
      <w:r w:rsidR="00F15339">
        <w:rPr>
          <w:rFonts w:asciiTheme="minorHAnsi" w:eastAsiaTheme="minorEastAsia" w:hAnsiTheme="minorHAnsi" w:cstheme="minorBidi"/>
          <w:b w:val="0"/>
          <w:bCs w:val="0"/>
          <w:color w:val="auto"/>
          <w:sz w:val="20"/>
          <w:szCs w:val="20"/>
        </w:rPr>
        <w:t>Smarthinking</w:t>
      </w:r>
      <w:proofErr w:type="spellEnd"/>
      <w:r w:rsidR="00F15339">
        <w:rPr>
          <w:rFonts w:asciiTheme="minorHAnsi" w:eastAsiaTheme="minorEastAsia" w:hAnsiTheme="minorHAnsi" w:cstheme="minorBidi"/>
          <w:b w:val="0"/>
          <w:bCs w:val="0"/>
          <w:color w:val="auto"/>
          <w:sz w:val="20"/>
          <w:szCs w:val="20"/>
        </w:rPr>
        <w:t xml:space="preserve">, which is an online tutor where you can submit your speech and get a detailed report in 48 hours. They also offer live chats. </w:t>
      </w:r>
    </w:p>
    <w:p w:rsidR="00F15339" w:rsidRPr="00F15339" w:rsidRDefault="00F15339" w:rsidP="002112FE">
      <w:pPr>
        <w:pStyle w:val="TransHeader"/>
        <w:spacing w:line="276" w:lineRule="auto"/>
        <w:rPr>
          <w:rFonts w:asciiTheme="minorHAnsi" w:eastAsiaTheme="minorEastAsia" w:hAnsiTheme="minorHAnsi" w:cstheme="minorBidi"/>
          <w:b w:val="0"/>
          <w:bCs w:val="0"/>
          <w:color w:val="auto"/>
          <w:sz w:val="20"/>
          <w:szCs w:val="20"/>
        </w:rPr>
      </w:pPr>
    </w:p>
    <w:p w:rsidR="00EA79BA" w:rsidRDefault="00EA79BA" w:rsidP="002112FE">
      <w:pPr>
        <w:pStyle w:val="TransHeader"/>
        <w:spacing w:line="276" w:lineRule="auto"/>
        <w:rPr>
          <w:rFonts w:asciiTheme="minorHAnsi" w:eastAsiaTheme="minorEastAsia" w:hAnsiTheme="minorHAnsi" w:cstheme="minorBidi"/>
          <w:b w:val="0"/>
          <w:bCs w:val="0"/>
          <w:color w:val="auto"/>
          <w:sz w:val="20"/>
          <w:szCs w:val="20"/>
          <w:u w:val="single"/>
        </w:rPr>
      </w:pPr>
      <w:r w:rsidRPr="002112FE">
        <w:rPr>
          <w:rFonts w:asciiTheme="minorHAnsi" w:eastAsiaTheme="minorEastAsia" w:hAnsiTheme="minorHAnsi" w:cstheme="minorBidi"/>
          <w:b w:val="0"/>
          <w:bCs w:val="0"/>
          <w:color w:val="auto"/>
          <w:sz w:val="20"/>
          <w:szCs w:val="20"/>
          <w:u w:val="single"/>
        </w:rPr>
        <w:t>Computer/Equipment requirements</w:t>
      </w:r>
    </w:p>
    <w:p w:rsidR="002112FE" w:rsidRPr="002112FE" w:rsidRDefault="002112FE" w:rsidP="002112FE">
      <w:pPr>
        <w:pStyle w:val="TransHeader"/>
        <w:spacing w:line="276" w:lineRule="auto"/>
        <w:rPr>
          <w:rFonts w:asciiTheme="minorHAnsi" w:eastAsiaTheme="minorEastAsia" w:hAnsiTheme="minorHAnsi" w:cstheme="minorBidi"/>
          <w:b w:val="0"/>
          <w:bCs w:val="0"/>
          <w:color w:val="auto"/>
          <w:sz w:val="20"/>
          <w:szCs w:val="20"/>
          <w:u w:val="single"/>
        </w:rPr>
      </w:pPr>
    </w:p>
    <w:p w:rsidR="00EA79BA" w:rsidRPr="002112FE" w:rsidRDefault="00EA79BA" w:rsidP="006F73F0">
      <w:pPr>
        <w:pStyle w:val="TransHeader"/>
        <w:spacing w:line="276" w:lineRule="auto"/>
        <w:rPr>
          <w:rFonts w:asciiTheme="minorHAnsi" w:eastAsiaTheme="minorEastAsia" w:hAnsiTheme="minorHAnsi" w:cstheme="minorBidi"/>
          <w:b w:val="0"/>
          <w:bCs w:val="0"/>
          <w:color w:val="auto"/>
          <w:sz w:val="20"/>
          <w:szCs w:val="20"/>
        </w:rPr>
      </w:pPr>
      <w:r w:rsidRPr="002112FE">
        <w:rPr>
          <w:rFonts w:asciiTheme="minorHAnsi" w:eastAsiaTheme="minorEastAsia" w:hAnsiTheme="minorHAnsi" w:cstheme="minorBidi"/>
          <w:b w:val="0"/>
          <w:bCs w:val="0"/>
          <w:color w:val="auto"/>
          <w:sz w:val="20"/>
          <w:szCs w:val="20"/>
        </w:rPr>
        <w:t>This face-to-face course will require students to have access to a computer with the Valencia College</w:t>
      </w:r>
      <w:r>
        <w:rPr>
          <w:rFonts w:ascii="Arial" w:hAnsi="Arial"/>
          <w:b w:val="0"/>
          <w:color w:val="auto"/>
          <w:sz w:val="20"/>
          <w:szCs w:val="20"/>
        </w:rPr>
        <w:t xml:space="preserve"> </w:t>
      </w:r>
      <w:hyperlink r:id="rId8" w:history="1">
        <w:r w:rsidRPr="00921BBC">
          <w:rPr>
            <w:rStyle w:val="Hyperlink"/>
            <w:rFonts w:ascii="Arial" w:hAnsi="Arial"/>
            <w:b w:val="0"/>
            <w:sz w:val="20"/>
            <w:szCs w:val="20"/>
          </w:rPr>
          <w:t>hardware/software requirements</w:t>
        </w:r>
      </w:hyperlink>
      <w:r>
        <w:rPr>
          <w:rFonts w:ascii="Arial" w:hAnsi="Arial"/>
          <w:b w:val="0"/>
          <w:color w:val="auto"/>
          <w:sz w:val="20"/>
          <w:szCs w:val="20"/>
        </w:rPr>
        <w:t xml:space="preserve"> o</w:t>
      </w:r>
      <w:r w:rsidRPr="002112FE">
        <w:rPr>
          <w:rFonts w:asciiTheme="minorHAnsi" w:eastAsiaTheme="minorEastAsia" w:hAnsiTheme="minorHAnsi" w:cstheme="minorBidi"/>
          <w:b w:val="0"/>
          <w:bCs w:val="0"/>
          <w:color w:val="auto"/>
          <w:sz w:val="20"/>
          <w:szCs w:val="20"/>
        </w:rPr>
        <w:t>r to utilize the Valencia College library computers.</w:t>
      </w:r>
    </w:p>
    <w:p w:rsidR="00EA79BA" w:rsidRPr="002112FE" w:rsidRDefault="00EA79BA" w:rsidP="00752F9A">
      <w:pPr>
        <w:pStyle w:val="TransHeader"/>
        <w:numPr>
          <w:ilvl w:val="0"/>
          <w:numId w:val="8"/>
        </w:numPr>
        <w:spacing w:line="276" w:lineRule="auto"/>
        <w:rPr>
          <w:rFonts w:asciiTheme="minorHAnsi" w:eastAsiaTheme="minorEastAsia" w:hAnsiTheme="minorHAnsi" w:cstheme="minorBidi"/>
          <w:b w:val="0"/>
          <w:bCs w:val="0"/>
          <w:color w:val="auto"/>
          <w:sz w:val="20"/>
          <w:szCs w:val="20"/>
        </w:rPr>
      </w:pPr>
      <w:r w:rsidRPr="002112FE">
        <w:rPr>
          <w:rFonts w:asciiTheme="minorHAnsi" w:eastAsiaTheme="minorEastAsia" w:hAnsiTheme="minorHAnsi" w:cstheme="minorBidi"/>
          <w:b w:val="0"/>
          <w:bCs w:val="0"/>
          <w:color w:val="auto"/>
          <w:sz w:val="20"/>
          <w:szCs w:val="20"/>
        </w:rPr>
        <w:t>Activated Valencia student ID card/library card</w:t>
      </w:r>
    </w:p>
    <w:p w:rsidR="00EA79BA" w:rsidRPr="002112FE" w:rsidRDefault="00EA79BA" w:rsidP="00752F9A">
      <w:pPr>
        <w:pStyle w:val="TransHeader"/>
        <w:numPr>
          <w:ilvl w:val="0"/>
          <w:numId w:val="8"/>
        </w:numPr>
        <w:spacing w:line="276" w:lineRule="auto"/>
        <w:rPr>
          <w:rFonts w:asciiTheme="minorHAnsi" w:eastAsiaTheme="minorEastAsia" w:hAnsiTheme="minorHAnsi" w:cstheme="minorBidi"/>
          <w:b w:val="0"/>
          <w:bCs w:val="0"/>
          <w:color w:val="auto"/>
          <w:sz w:val="20"/>
          <w:szCs w:val="20"/>
        </w:rPr>
      </w:pPr>
      <w:r w:rsidRPr="002112FE">
        <w:rPr>
          <w:rFonts w:asciiTheme="minorHAnsi" w:eastAsiaTheme="minorEastAsia" w:hAnsiTheme="minorHAnsi" w:cstheme="minorBidi"/>
          <w:b w:val="0"/>
          <w:bCs w:val="0"/>
          <w:color w:val="auto"/>
          <w:sz w:val="20"/>
          <w:szCs w:val="20"/>
        </w:rPr>
        <w:t>Index cards (4x6 preferred)</w:t>
      </w:r>
    </w:p>
    <w:p w:rsidR="00EA79BA" w:rsidRPr="002112FE" w:rsidRDefault="00EA79BA" w:rsidP="00752F9A">
      <w:pPr>
        <w:pStyle w:val="TransHeader"/>
        <w:numPr>
          <w:ilvl w:val="0"/>
          <w:numId w:val="8"/>
        </w:numPr>
        <w:spacing w:line="276" w:lineRule="auto"/>
        <w:rPr>
          <w:rFonts w:asciiTheme="minorHAnsi" w:eastAsiaTheme="minorEastAsia" w:hAnsiTheme="minorHAnsi" w:cstheme="minorBidi"/>
          <w:b w:val="0"/>
          <w:bCs w:val="0"/>
          <w:color w:val="auto"/>
          <w:sz w:val="20"/>
          <w:szCs w:val="20"/>
        </w:rPr>
      </w:pPr>
      <w:r w:rsidRPr="002112FE">
        <w:rPr>
          <w:rFonts w:asciiTheme="minorHAnsi" w:eastAsiaTheme="minorEastAsia" w:hAnsiTheme="minorHAnsi" w:cstheme="minorBidi"/>
          <w:b w:val="0"/>
          <w:bCs w:val="0"/>
          <w:color w:val="auto"/>
          <w:sz w:val="20"/>
          <w:szCs w:val="20"/>
        </w:rPr>
        <w:t>Stapler</w:t>
      </w:r>
    </w:p>
    <w:p w:rsidR="00EA79BA" w:rsidRPr="002112FE" w:rsidRDefault="00EA79BA" w:rsidP="00752F9A">
      <w:pPr>
        <w:pStyle w:val="TransHeader"/>
        <w:numPr>
          <w:ilvl w:val="0"/>
          <w:numId w:val="8"/>
        </w:numPr>
        <w:spacing w:line="276" w:lineRule="auto"/>
        <w:rPr>
          <w:rFonts w:asciiTheme="minorHAnsi" w:eastAsiaTheme="minorEastAsia" w:hAnsiTheme="minorHAnsi" w:cstheme="minorBidi"/>
          <w:b w:val="0"/>
          <w:bCs w:val="0"/>
          <w:color w:val="auto"/>
          <w:sz w:val="20"/>
          <w:szCs w:val="20"/>
        </w:rPr>
      </w:pPr>
      <w:proofErr w:type="spellStart"/>
      <w:r w:rsidRPr="002112FE">
        <w:rPr>
          <w:rFonts w:asciiTheme="minorHAnsi" w:eastAsiaTheme="minorEastAsia" w:hAnsiTheme="minorHAnsi" w:cstheme="minorBidi"/>
          <w:b w:val="0"/>
          <w:bCs w:val="0"/>
          <w:color w:val="auto"/>
          <w:sz w:val="20"/>
          <w:szCs w:val="20"/>
        </w:rPr>
        <w:t>Flashdrive</w:t>
      </w:r>
      <w:proofErr w:type="spellEnd"/>
      <w:r w:rsidRPr="002112FE">
        <w:rPr>
          <w:rFonts w:asciiTheme="minorHAnsi" w:eastAsiaTheme="minorEastAsia" w:hAnsiTheme="minorHAnsi" w:cstheme="minorBidi"/>
          <w:b w:val="0"/>
          <w:bCs w:val="0"/>
          <w:color w:val="auto"/>
          <w:sz w:val="20"/>
          <w:szCs w:val="20"/>
        </w:rPr>
        <w:t xml:space="preserve"> (for presentations)</w:t>
      </w:r>
    </w:p>
    <w:p w:rsidR="00EA79BA" w:rsidRPr="002112FE" w:rsidRDefault="00EA79BA" w:rsidP="006F73F0">
      <w:pPr>
        <w:pStyle w:val="TransHeader"/>
        <w:spacing w:line="276" w:lineRule="auto"/>
        <w:rPr>
          <w:rFonts w:asciiTheme="minorHAnsi" w:eastAsiaTheme="minorEastAsia" w:hAnsiTheme="minorHAnsi" w:cstheme="minorBidi"/>
          <w:b w:val="0"/>
          <w:bCs w:val="0"/>
          <w:color w:val="auto"/>
          <w:sz w:val="20"/>
          <w:szCs w:val="20"/>
        </w:rPr>
      </w:pPr>
      <w:r w:rsidRPr="002112FE">
        <w:rPr>
          <w:rFonts w:asciiTheme="minorHAnsi" w:eastAsiaTheme="minorEastAsia" w:hAnsiTheme="minorHAnsi" w:cstheme="minorBidi"/>
          <w:b w:val="0"/>
          <w:bCs w:val="0"/>
          <w:color w:val="auto"/>
          <w:sz w:val="20"/>
          <w:szCs w:val="20"/>
        </w:rPr>
        <w:t>Recommended items:</w:t>
      </w:r>
    </w:p>
    <w:p w:rsidR="00EA79BA" w:rsidRPr="002112FE" w:rsidRDefault="00EA79BA" w:rsidP="00752F9A">
      <w:pPr>
        <w:pStyle w:val="TransHeader"/>
        <w:numPr>
          <w:ilvl w:val="0"/>
          <w:numId w:val="8"/>
        </w:numPr>
        <w:spacing w:line="276" w:lineRule="auto"/>
        <w:rPr>
          <w:rFonts w:asciiTheme="minorHAnsi" w:eastAsiaTheme="minorEastAsia" w:hAnsiTheme="minorHAnsi" w:cstheme="minorBidi"/>
          <w:b w:val="0"/>
          <w:bCs w:val="0"/>
          <w:color w:val="auto"/>
          <w:sz w:val="20"/>
          <w:szCs w:val="20"/>
        </w:rPr>
      </w:pPr>
      <w:r w:rsidRPr="002112FE">
        <w:rPr>
          <w:rFonts w:asciiTheme="minorHAnsi" w:eastAsiaTheme="minorEastAsia" w:hAnsiTheme="minorHAnsi" w:cstheme="minorBidi"/>
          <w:b w:val="0"/>
          <w:bCs w:val="0"/>
          <w:color w:val="auto"/>
          <w:sz w:val="20"/>
          <w:szCs w:val="20"/>
        </w:rPr>
        <w:t>MLA handbook</w:t>
      </w:r>
    </w:p>
    <w:p w:rsidR="00EA79BA" w:rsidRPr="002112FE" w:rsidRDefault="00EA79BA" w:rsidP="00752F9A">
      <w:pPr>
        <w:pStyle w:val="TransHeader"/>
        <w:numPr>
          <w:ilvl w:val="0"/>
          <w:numId w:val="8"/>
        </w:numPr>
        <w:spacing w:line="276" w:lineRule="auto"/>
        <w:rPr>
          <w:rFonts w:asciiTheme="minorHAnsi" w:eastAsiaTheme="minorEastAsia" w:hAnsiTheme="minorHAnsi" w:cstheme="minorBidi"/>
          <w:b w:val="0"/>
          <w:bCs w:val="0"/>
          <w:color w:val="auto"/>
          <w:sz w:val="20"/>
          <w:szCs w:val="20"/>
        </w:rPr>
      </w:pPr>
      <w:r w:rsidRPr="002112FE">
        <w:rPr>
          <w:rFonts w:asciiTheme="minorHAnsi" w:eastAsiaTheme="minorEastAsia" w:hAnsiTheme="minorHAnsi" w:cstheme="minorBidi"/>
          <w:b w:val="0"/>
          <w:bCs w:val="0"/>
          <w:color w:val="auto"/>
          <w:sz w:val="20"/>
          <w:szCs w:val="20"/>
        </w:rPr>
        <w:t>College-level dictionary and thesaurus</w:t>
      </w:r>
    </w:p>
    <w:p w:rsidR="00EA79BA" w:rsidRPr="00BD6704" w:rsidRDefault="00EA79BA" w:rsidP="00EA79BA">
      <w:pPr>
        <w:pStyle w:val="TransHeader"/>
        <w:spacing w:line="276" w:lineRule="auto"/>
        <w:rPr>
          <w:rFonts w:asciiTheme="minorHAnsi" w:eastAsiaTheme="minorEastAsia" w:hAnsiTheme="minorHAnsi" w:cstheme="minorBidi"/>
          <w:b w:val="0"/>
          <w:bCs w:val="0"/>
          <w:color w:val="auto"/>
          <w:sz w:val="20"/>
          <w:szCs w:val="20"/>
          <w:u w:val="single"/>
        </w:rPr>
      </w:pPr>
    </w:p>
    <w:p w:rsidR="00EA79BA" w:rsidRPr="00BD6704" w:rsidRDefault="00BD6704" w:rsidP="00BD6704">
      <w:pPr>
        <w:spacing w:line="240" w:lineRule="auto"/>
        <w:rPr>
          <w:u w:val="single"/>
        </w:rPr>
      </w:pPr>
      <w:r w:rsidRPr="00BD6704">
        <w:rPr>
          <w:u w:val="single"/>
        </w:rPr>
        <w:t>Technology Access/Skills</w:t>
      </w:r>
    </w:p>
    <w:p w:rsidR="00EA79BA" w:rsidRDefault="00EA79BA" w:rsidP="00BD6704">
      <w:pPr>
        <w:spacing w:line="240" w:lineRule="auto"/>
      </w:pPr>
      <w:r w:rsidRPr="00BD6704">
        <w:t xml:space="preserve">This face-to-face course will require students to demonstrate competence in the following areas: using a word-processing program to type, revise, and edit your coursework; using </w:t>
      </w:r>
      <w:r w:rsidR="00996FB2">
        <w:t>Canvas</w:t>
      </w:r>
      <w:r w:rsidRPr="00BD6704">
        <w:t xml:space="preserve"> to check grades and class communications; navigating the electronic library databases, evaluating Internet sources for credibility and reliability, and integrating outsid</w:t>
      </w:r>
      <w:r w:rsidRPr="00BD6704">
        <w:rPr>
          <w:rFonts w:ascii="Arial" w:hAnsi="Arial"/>
        </w:rPr>
        <w:t>e source material into speech presentations.</w:t>
      </w:r>
    </w:p>
    <w:p w:rsidR="0051774A" w:rsidRPr="00511472" w:rsidRDefault="0051774A" w:rsidP="00BD1F2E">
      <w:pPr>
        <w:spacing w:line="240" w:lineRule="auto"/>
        <w:rPr>
          <w:b/>
        </w:rPr>
      </w:pPr>
      <w:r w:rsidRPr="00511472">
        <w:rPr>
          <w:b/>
        </w:rPr>
        <w:t>Core Competencies of a Valencia Graduate</w:t>
      </w:r>
    </w:p>
    <w:p w:rsidR="0051774A" w:rsidRDefault="0051774A" w:rsidP="00BD1F2E">
      <w:pPr>
        <w:spacing w:line="240" w:lineRule="auto"/>
      </w:pPr>
      <w:r>
        <w:t xml:space="preserve">Valencia faculty has defined four interrelating competencies </w:t>
      </w:r>
      <w:r w:rsidR="00BD1F2E">
        <w:t xml:space="preserve">(Think, Value, Communicate and </w:t>
      </w:r>
      <w:r>
        <w:t>Act) that prepare students to succeed in the world community.  Valencia’s Stu</w:t>
      </w:r>
      <w:r w:rsidR="00BD1F2E">
        <w:t xml:space="preserve">dent Core </w:t>
      </w:r>
      <w:r>
        <w:t>Competencies are complex abilities that are essential to lifelong su</w:t>
      </w:r>
      <w:r w:rsidR="00BD1F2E">
        <w:t xml:space="preserve">ccess.  Additional information </w:t>
      </w:r>
      <w:r>
        <w:t>is available in the College Catalog (http://vale</w:t>
      </w:r>
      <w:r w:rsidR="00BD1F2E">
        <w:t>nciacollege.edu/competencies/).</w:t>
      </w:r>
    </w:p>
    <w:p w:rsidR="00572576" w:rsidRDefault="00572576" w:rsidP="00BD1F2E">
      <w:pPr>
        <w:spacing w:line="240" w:lineRule="auto"/>
      </w:pPr>
    </w:p>
    <w:p w:rsidR="00D47218" w:rsidRDefault="00D47218" w:rsidP="00BD1F2E">
      <w:pPr>
        <w:spacing w:line="240" w:lineRule="auto"/>
      </w:pPr>
    </w:p>
    <w:p w:rsidR="0051774A" w:rsidRDefault="0051774A" w:rsidP="00BD1F2E">
      <w:pPr>
        <w:spacing w:line="240" w:lineRule="auto"/>
      </w:pPr>
      <w:r>
        <w:t>This course will help you develop an</w:t>
      </w:r>
      <w:r w:rsidR="00BD1F2E">
        <w:t xml:space="preserve">d demonstrate the abilities to: </w:t>
      </w:r>
    </w:p>
    <w:p w:rsidR="0051774A" w:rsidRDefault="0051774A" w:rsidP="00752F9A">
      <w:pPr>
        <w:pStyle w:val="ListParagraph"/>
        <w:numPr>
          <w:ilvl w:val="0"/>
          <w:numId w:val="1"/>
        </w:numPr>
        <w:spacing w:line="240" w:lineRule="auto"/>
      </w:pPr>
      <w:r>
        <w:lastRenderedPageBreak/>
        <w:t>think clearl</w:t>
      </w:r>
      <w:r w:rsidR="00BD1F2E">
        <w:t xml:space="preserve">y, critically, and creatively; </w:t>
      </w:r>
    </w:p>
    <w:p w:rsidR="0051774A" w:rsidRDefault="0051774A" w:rsidP="00752F9A">
      <w:pPr>
        <w:pStyle w:val="ListParagraph"/>
        <w:numPr>
          <w:ilvl w:val="0"/>
          <w:numId w:val="1"/>
        </w:numPr>
        <w:spacing w:line="240" w:lineRule="auto"/>
      </w:pPr>
      <w:r>
        <w:t>communicate with other</w:t>
      </w:r>
      <w:r w:rsidR="00BD1F2E">
        <w:t>s verbally and in written form;</w:t>
      </w:r>
    </w:p>
    <w:p w:rsidR="0051774A" w:rsidRDefault="0051774A" w:rsidP="00752F9A">
      <w:pPr>
        <w:pStyle w:val="ListParagraph"/>
        <w:numPr>
          <w:ilvl w:val="0"/>
          <w:numId w:val="1"/>
        </w:numPr>
        <w:spacing w:line="240" w:lineRule="auto"/>
      </w:pPr>
      <w:r>
        <w:t>make reasoned value judgmen</w:t>
      </w:r>
      <w:r w:rsidR="00BD1F2E">
        <w:t>ts and responsible commitments;</w:t>
      </w:r>
      <w:r w:rsidR="004D6104">
        <w:t xml:space="preserve"> and</w:t>
      </w:r>
    </w:p>
    <w:p w:rsidR="0051774A" w:rsidRDefault="00BD1F2E" w:rsidP="00752F9A">
      <w:pPr>
        <w:pStyle w:val="ListParagraph"/>
        <w:numPr>
          <w:ilvl w:val="0"/>
          <w:numId w:val="1"/>
        </w:numPr>
        <w:spacing w:line="240" w:lineRule="auto"/>
      </w:pPr>
      <w:r>
        <w:t>a</w:t>
      </w:r>
      <w:r w:rsidR="0051774A">
        <w:t>ct purposefully, reflectively, and responsibly.</w:t>
      </w:r>
    </w:p>
    <w:p w:rsidR="00EA79BA" w:rsidRPr="006F73F0" w:rsidRDefault="00EA79BA" w:rsidP="006F73F0">
      <w:pPr>
        <w:pStyle w:val="TransHeader"/>
        <w:spacing w:line="276" w:lineRule="auto"/>
        <w:rPr>
          <w:rFonts w:asciiTheme="minorHAnsi" w:eastAsiaTheme="minorEastAsia" w:hAnsiTheme="minorHAnsi" w:cstheme="minorBidi"/>
          <w:bCs w:val="0"/>
          <w:color w:val="auto"/>
          <w:sz w:val="20"/>
          <w:szCs w:val="20"/>
          <w:u w:val="single"/>
        </w:rPr>
      </w:pPr>
      <w:r w:rsidRPr="006F73F0">
        <w:rPr>
          <w:rFonts w:asciiTheme="minorHAnsi" w:eastAsiaTheme="minorEastAsia" w:hAnsiTheme="minorHAnsi" w:cstheme="minorBidi"/>
          <w:bCs w:val="0"/>
          <w:color w:val="auto"/>
          <w:sz w:val="20"/>
          <w:szCs w:val="20"/>
          <w:u w:val="single"/>
        </w:rPr>
        <w:t>I</w:t>
      </w:r>
      <w:r w:rsidR="002112FE" w:rsidRPr="006F73F0">
        <w:rPr>
          <w:rFonts w:asciiTheme="minorHAnsi" w:eastAsiaTheme="minorEastAsia" w:hAnsiTheme="minorHAnsi" w:cstheme="minorBidi"/>
          <w:bCs w:val="0"/>
          <w:color w:val="auto"/>
          <w:sz w:val="20"/>
          <w:szCs w:val="20"/>
          <w:u w:val="single"/>
        </w:rPr>
        <w:t>mportant Dates</w:t>
      </w:r>
    </w:p>
    <w:p w:rsidR="002112FE" w:rsidRPr="00BD6704" w:rsidRDefault="002112FE" w:rsidP="00EA79BA">
      <w:pPr>
        <w:pStyle w:val="TransHeader"/>
        <w:spacing w:line="276" w:lineRule="auto"/>
        <w:ind w:left="360"/>
        <w:rPr>
          <w:rFonts w:asciiTheme="minorHAnsi" w:eastAsiaTheme="minorEastAsia" w:hAnsiTheme="minorHAnsi" w:cstheme="minorBidi"/>
          <w:bCs w:val="0"/>
          <w:color w:val="auto"/>
          <w:sz w:val="20"/>
          <w:szCs w:val="20"/>
        </w:rPr>
      </w:pPr>
    </w:p>
    <w:p w:rsidR="00EA79BA" w:rsidRPr="00BD6704" w:rsidRDefault="006167D3" w:rsidP="00752F9A">
      <w:pPr>
        <w:pStyle w:val="TransTOC"/>
        <w:numPr>
          <w:ilvl w:val="0"/>
          <w:numId w:val="1"/>
        </w:numPr>
        <w:tabs>
          <w:tab w:val="clear" w:pos="2880"/>
          <w:tab w:val="left" w:pos="1800"/>
        </w:tabs>
        <w:spacing w:line="276" w:lineRule="auto"/>
        <w:rPr>
          <w:rFonts w:asciiTheme="minorHAnsi" w:eastAsiaTheme="minorEastAsia" w:hAnsiTheme="minorHAnsi" w:cstheme="minorBidi"/>
          <w:color w:val="auto"/>
          <w:szCs w:val="20"/>
        </w:rPr>
      </w:pPr>
      <w:r>
        <w:rPr>
          <w:rFonts w:asciiTheme="minorHAnsi" w:eastAsiaTheme="minorEastAsia" w:hAnsiTheme="minorHAnsi" w:cstheme="minorBidi"/>
          <w:color w:val="auto"/>
          <w:szCs w:val="20"/>
        </w:rPr>
        <w:t xml:space="preserve">Start Date: </w:t>
      </w:r>
      <w:r w:rsidR="00D47218">
        <w:rPr>
          <w:rFonts w:asciiTheme="minorHAnsi" w:eastAsiaTheme="minorEastAsia" w:hAnsiTheme="minorHAnsi" w:cstheme="minorBidi"/>
          <w:color w:val="auto"/>
          <w:szCs w:val="20"/>
        </w:rPr>
        <w:t>1/</w:t>
      </w:r>
      <w:r w:rsidR="006F715C">
        <w:rPr>
          <w:rFonts w:asciiTheme="minorHAnsi" w:eastAsiaTheme="minorEastAsia" w:hAnsiTheme="minorHAnsi" w:cstheme="minorBidi"/>
          <w:color w:val="auto"/>
          <w:szCs w:val="20"/>
        </w:rPr>
        <w:t>7</w:t>
      </w:r>
    </w:p>
    <w:p w:rsidR="00EA79BA" w:rsidRPr="00BD6704" w:rsidRDefault="006167D3" w:rsidP="00752F9A">
      <w:pPr>
        <w:pStyle w:val="TransTOC"/>
        <w:numPr>
          <w:ilvl w:val="0"/>
          <w:numId w:val="1"/>
        </w:numPr>
        <w:tabs>
          <w:tab w:val="clear" w:pos="2880"/>
          <w:tab w:val="left" w:pos="1800"/>
        </w:tabs>
        <w:spacing w:line="276" w:lineRule="auto"/>
        <w:rPr>
          <w:rFonts w:asciiTheme="minorHAnsi" w:eastAsiaTheme="minorEastAsia" w:hAnsiTheme="minorHAnsi" w:cstheme="minorBidi"/>
          <w:color w:val="auto"/>
          <w:szCs w:val="20"/>
        </w:rPr>
      </w:pPr>
      <w:r>
        <w:rPr>
          <w:rFonts w:asciiTheme="minorHAnsi" w:eastAsiaTheme="minorEastAsia" w:hAnsiTheme="minorHAnsi" w:cstheme="minorBidi"/>
          <w:color w:val="auto"/>
          <w:szCs w:val="20"/>
        </w:rPr>
        <w:t xml:space="preserve">End Date: </w:t>
      </w:r>
      <w:r w:rsidR="00D47218">
        <w:rPr>
          <w:rFonts w:asciiTheme="minorHAnsi" w:eastAsiaTheme="minorEastAsia" w:hAnsiTheme="minorHAnsi" w:cstheme="minorBidi"/>
          <w:color w:val="auto"/>
          <w:szCs w:val="20"/>
        </w:rPr>
        <w:t>4/28</w:t>
      </w:r>
    </w:p>
    <w:p w:rsidR="00EA79BA" w:rsidRPr="00BD6704" w:rsidRDefault="00EA79BA" w:rsidP="00752F9A">
      <w:pPr>
        <w:pStyle w:val="TransTOC"/>
        <w:numPr>
          <w:ilvl w:val="0"/>
          <w:numId w:val="1"/>
        </w:numPr>
        <w:tabs>
          <w:tab w:val="clear" w:pos="2880"/>
          <w:tab w:val="left" w:pos="1800"/>
        </w:tabs>
        <w:spacing w:line="276" w:lineRule="auto"/>
        <w:rPr>
          <w:rFonts w:asciiTheme="minorHAnsi" w:eastAsiaTheme="minorEastAsia" w:hAnsiTheme="minorHAnsi" w:cstheme="minorBidi"/>
          <w:color w:val="auto"/>
          <w:szCs w:val="20"/>
        </w:rPr>
      </w:pPr>
      <w:r w:rsidRPr="00BD6704">
        <w:rPr>
          <w:rFonts w:asciiTheme="minorHAnsi" w:eastAsiaTheme="minorEastAsia" w:hAnsiTheme="minorHAnsi" w:cstheme="minorBidi"/>
          <w:color w:val="auto"/>
          <w:szCs w:val="20"/>
        </w:rPr>
        <w:t xml:space="preserve">Withdrawal Deadline: </w:t>
      </w:r>
      <w:r w:rsidR="00D47218">
        <w:rPr>
          <w:rFonts w:asciiTheme="minorHAnsi" w:eastAsiaTheme="minorEastAsia" w:hAnsiTheme="minorHAnsi" w:cstheme="minorBidi"/>
          <w:color w:val="auto"/>
          <w:szCs w:val="20"/>
        </w:rPr>
        <w:t>3/22</w:t>
      </w:r>
    </w:p>
    <w:p w:rsidR="006167D3" w:rsidRPr="00BD6704" w:rsidRDefault="00EA79BA" w:rsidP="006167D3">
      <w:pPr>
        <w:pStyle w:val="TransTOC"/>
        <w:numPr>
          <w:ilvl w:val="0"/>
          <w:numId w:val="1"/>
        </w:numPr>
        <w:tabs>
          <w:tab w:val="clear" w:pos="2880"/>
          <w:tab w:val="left" w:pos="1800"/>
        </w:tabs>
        <w:spacing w:line="276" w:lineRule="auto"/>
        <w:rPr>
          <w:rFonts w:asciiTheme="minorHAnsi" w:eastAsiaTheme="minorEastAsia" w:hAnsiTheme="minorHAnsi" w:cstheme="minorBidi"/>
          <w:color w:val="auto"/>
          <w:szCs w:val="20"/>
        </w:rPr>
      </w:pPr>
      <w:r w:rsidRPr="00BD6704">
        <w:rPr>
          <w:rFonts w:asciiTheme="minorHAnsi" w:eastAsiaTheme="minorEastAsia" w:hAnsiTheme="minorHAnsi" w:cstheme="minorBidi"/>
          <w:color w:val="auto"/>
          <w:szCs w:val="20"/>
        </w:rPr>
        <w:t xml:space="preserve">College Closed: </w:t>
      </w:r>
      <w:r w:rsidR="00D47218">
        <w:rPr>
          <w:rFonts w:asciiTheme="minorHAnsi" w:eastAsiaTheme="minorEastAsia" w:hAnsiTheme="minorHAnsi" w:cstheme="minorBidi"/>
          <w:color w:val="auto"/>
          <w:szCs w:val="20"/>
        </w:rPr>
        <w:t>1/21</w:t>
      </w:r>
      <w:r w:rsidR="006F715C">
        <w:rPr>
          <w:rFonts w:asciiTheme="minorHAnsi" w:eastAsiaTheme="minorEastAsia" w:hAnsiTheme="minorHAnsi" w:cstheme="minorBidi"/>
          <w:color w:val="auto"/>
          <w:szCs w:val="20"/>
        </w:rPr>
        <w:t xml:space="preserve">, </w:t>
      </w:r>
      <w:r w:rsidR="00D47218">
        <w:rPr>
          <w:rFonts w:asciiTheme="minorHAnsi" w:eastAsiaTheme="minorEastAsia" w:hAnsiTheme="minorHAnsi" w:cstheme="minorBidi"/>
          <w:color w:val="auto"/>
          <w:szCs w:val="20"/>
        </w:rPr>
        <w:t>3/11-3/17</w:t>
      </w:r>
    </w:p>
    <w:p w:rsidR="006167D3" w:rsidRPr="00BD6704" w:rsidRDefault="006167D3" w:rsidP="006167D3">
      <w:pPr>
        <w:pStyle w:val="ListParagraph"/>
        <w:numPr>
          <w:ilvl w:val="0"/>
          <w:numId w:val="1"/>
        </w:numPr>
        <w:autoSpaceDE w:val="0"/>
        <w:autoSpaceDN w:val="0"/>
        <w:adjustRightInd w:val="0"/>
      </w:pPr>
      <w:r w:rsidRPr="00BD6704">
        <w:t xml:space="preserve">Link to College Calendar: </w:t>
      </w:r>
      <w:hyperlink r:id="rId9" w:history="1">
        <w:r w:rsidRPr="00BD6704">
          <w:t xml:space="preserve"> http://valenciacollege.edu/calendar</w:t>
        </w:r>
      </w:hyperlink>
    </w:p>
    <w:p w:rsidR="006F73F0" w:rsidRDefault="006F73F0" w:rsidP="00BD1F2E">
      <w:pPr>
        <w:spacing w:line="240" w:lineRule="auto"/>
        <w:rPr>
          <w:b/>
          <w:u w:val="single"/>
        </w:rPr>
      </w:pPr>
    </w:p>
    <w:p w:rsidR="0051774A" w:rsidRDefault="0051774A" w:rsidP="00BD1F2E">
      <w:pPr>
        <w:spacing w:line="240" w:lineRule="auto"/>
      </w:pPr>
      <w:r w:rsidRPr="00BD1F2E">
        <w:rPr>
          <w:b/>
          <w:u w:val="single"/>
        </w:rPr>
        <w:t>Important Policies</w:t>
      </w:r>
      <w:r>
        <w:t>:</w:t>
      </w:r>
    </w:p>
    <w:p w:rsidR="005839A3" w:rsidRDefault="005839A3" w:rsidP="005839A3">
      <w:pPr>
        <w:autoSpaceDE w:val="0"/>
        <w:autoSpaceDN w:val="0"/>
        <w:adjustRightInd w:val="0"/>
        <w:spacing w:after="0" w:line="240" w:lineRule="auto"/>
        <w:rPr>
          <w:rFonts w:ascii="Arial" w:hAnsi="Arial"/>
          <w:b/>
          <w:color w:val="002060"/>
        </w:rPr>
      </w:pPr>
    </w:p>
    <w:p w:rsidR="00BD6704" w:rsidRDefault="005839A3" w:rsidP="00BD6704">
      <w:pPr>
        <w:pStyle w:val="TransTOC"/>
        <w:tabs>
          <w:tab w:val="clear" w:pos="2880"/>
          <w:tab w:val="left" w:pos="1800"/>
        </w:tabs>
        <w:spacing w:line="276" w:lineRule="auto"/>
        <w:rPr>
          <w:rFonts w:asciiTheme="minorHAnsi" w:eastAsiaTheme="minorEastAsia" w:hAnsiTheme="minorHAnsi" w:cstheme="minorBidi"/>
          <w:color w:val="auto"/>
          <w:szCs w:val="20"/>
        </w:rPr>
      </w:pPr>
      <w:r w:rsidRPr="00BD6704">
        <w:rPr>
          <w:rFonts w:asciiTheme="minorHAnsi" w:eastAsiaTheme="minorEastAsia" w:hAnsiTheme="minorHAnsi" w:cstheme="minorBidi"/>
          <w:color w:val="auto"/>
          <w:szCs w:val="20"/>
          <w:u w:val="single"/>
        </w:rPr>
        <w:t>N</w:t>
      </w:r>
      <w:r w:rsidR="00BD6704" w:rsidRPr="00BD6704">
        <w:rPr>
          <w:rFonts w:asciiTheme="minorHAnsi" w:eastAsiaTheme="minorEastAsia" w:hAnsiTheme="minorHAnsi" w:cstheme="minorBidi"/>
          <w:color w:val="auto"/>
          <w:szCs w:val="20"/>
          <w:u w:val="single"/>
        </w:rPr>
        <w:t>o Show Policy</w:t>
      </w:r>
    </w:p>
    <w:p w:rsidR="002112FE" w:rsidRDefault="002112FE" w:rsidP="00BD6704">
      <w:pPr>
        <w:pStyle w:val="TransTOC"/>
        <w:tabs>
          <w:tab w:val="clear" w:pos="2880"/>
          <w:tab w:val="left" w:pos="1800"/>
        </w:tabs>
        <w:spacing w:line="276" w:lineRule="auto"/>
        <w:rPr>
          <w:rFonts w:asciiTheme="minorHAnsi" w:eastAsiaTheme="minorEastAsia" w:hAnsiTheme="minorHAnsi" w:cstheme="minorBidi"/>
          <w:color w:val="auto"/>
          <w:szCs w:val="20"/>
        </w:rPr>
      </w:pPr>
    </w:p>
    <w:p w:rsidR="005839A3" w:rsidRDefault="005839A3" w:rsidP="00BD6704">
      <w:pPr>
        <w:pStyle w:val="TransTOC"/>
        <w:tabs>
          <w:tab w:val="clear" w:pos="2880"/>
          <w:tab w:val="left" w:pos="1800"/>
        </w:tabs>
        <w:spacing w:line="276" w:lineRule="auto"/>
        <w:rPr>
          <w:rFonts w:asciiTheme="minorHAnsi" w:eastAsiaTheme="minorEastAsia" w:hAnsiTheme="minorHAnsi" w:cstheme="minorBidi"/>
          <w:color w:val="auto"/>
          <w:szCs w:val="20"/>
        </w:rPr>
      </w:pPr>
      <w:r w:rsidRPr="00BD6704">
        <w:rPr>
          <w:rFonts w:asciiTheme="minorHAnsi" w:eastAsiaTheme="minorEastAsia" w:hAnsiTheme="minorHAnsi" w:cstheme="minorBidi"/>
          <w:color w:val="auto"/>
          <w:szCs w:val="20"/>
        </w:rPr>
        <w:t>Class attendance is required for face-to-face classes beginning with the first class meeting. If you do not attend the first class meeting, you will be withdrawn from the class as a “no show.” Class attendance is required for online classes; students who are not actively participating in an online class and/or do not submit the required attendance activity or assignment by the scheduled due date must be withdrawn by the instructor at the end of the first week as a "no show</w:t>
      </w:r>
      <w:r w:rsidR="00D47218">
        <w:rPr>
          <w:rFonts w:asciiTheme="minorHAnsi" w:eastAsiaTheme="minorEastAsia" w:hAnsiTheme="minorHAnsi" w:cstheme="minorBidi"/>
          <w:color w:val="auto"/>
          <w:szCs w:val="20"/>
        </w:rPr>
        <w:t>."</w:t>
      </w:r>
      <w:r w:rsidRPr="00BD6704">
        <w:rPr>
          <w:rFonts w:asciiTheme="minorHAnsi" w:eastAsiaTheme="minorEastAsia" w:hAnsiTheme="minorHAnsi" w:cstheme="minorBidi"/>
          <w:color w:val="auto"/>
          <w:szCs w:val="20"/>
        </w:rPr>
        <w:t xml:space="preserve"> If you are withdrawn as a “no show,” you will be financially responsible for the class and a final grade of “WN” will appear on your transcript for the course.</w:t>
      </w:r>
    </w:p>
    <w:p w:rsidR="00F15339" w:rsidRDefault="00F15339" w:rsidP="00BD6704">
      <w:pPr>
        <w:pStyle w:val="TransTOC"/>
        <w:tabs>
          <w:tab w:val="clear" w:pos="2880"/>
          <w:tab w:val="left" w:pos="1800"/>
        </w:tabs>
        <w:spacing w:line="276" w:lineRule="auto"/>
        <w:rPr>
          <w:rFonts w:asciiTheme="minorHAnsi" w:eastAsiaTheme="minorEastAsia" w:hAnsiTheme="minorHAnsi" w:cstheme="minorBidi"/>
          <w:color w:val="auto"/>
          <w:szCs w:val="20"/>
        </w:rPr>
      </w:pPr>
    </w:p>
    <w:p w:rsidR="00F15339" w:rsidRDefault="00F15339" w:rsidP="00BD6704">
      <w:pPr>
        <w:pStyle w:val="TransTOC"/>
        <w:tabs>
          <w:tab w:val="clear" w:pos="2880"/>
          <w:tab w:val="left" w:pos="1800"/>
        </w:tabs>
        <w:spacing w:line="276" w:lineRule="auto"/>
        <w:rPr>
          <w:rFonts w:asciiTheme="minorHAnsi" w:eastAsiaTheme="minorEastAsia" w:hAnsiTheme="minorHAnsi" w:cstheme="minorBidi"/>
          <w:color w:val="auto"/>
          <w:szCs w:val="20"/>
          <w:u w:val="single"/>
        </w:rPr>
      </w:pPr>
      <w:r w:rsidRPr="00F15339">
        <w:rPr>
          <w:rFonts w:asciiTheme="minorHAnsi" w:eastAsiaTheme="minorEastAsia" w:hAnsiTheme="minorHAnsi" w:cstheme="minorBidi"/>
          <w:color w:val="auto"/>
          <w:szCs w:val="20"/>
          <w:u w:val="single"/>
        </w:rPr>
        <w:t>Note to International Students (F-1 or J-1 Visa)</w:t>
      </w:r>
    </w:p>
    <w:p w:rsidR="00695E83" w:rsidRPr="00F15339" w:rsidRDefault="00695E83" w:rsidP="00BD6704">
      <w:pPr>
        <w:pStyle w:val="TransTOC"/>
        <w:tabs>
          <w:tab w:val="clear" w:pos="2880"/>
          <w:tab w:val="left" w:pos="1800"/>
        </w:tabs>
        <w:spacing w:line="276" w:lineRule="auto"/>
        <w:rPr>
          <w:rFonts w:asciiTheme="minorHAnsi" w:eastAsiaTheme="minorEastAsia" w:hAnsiTheme="minorHAnsi" w:cstheme="minorBidi"/>
          <w:color w:val="auto"/>
          <w:szCs w:val="20"/>
          <w:u w:val="single"/>
        </w:rPr>
      </w:pPr>
    </w:p>
    <w:p w:rsidR="00F15339" w:rsidRPr="00BD6704" w:rsidRDefault="00F15339" w:rsidP="00BD6704">
      <w:pPr>
        <w:pStyle w:val="TransTOC"/>
        <w:tabs>
          <w:tab w:val="clear" w:pos="2880"/>
          <w:tab w:val="left" w:pos="1800"/>
        </w:tabs>
        <w:spacing w:line="276" w:lineRule="auto"/>
        <w:rPr>
          <w:rFonts w:asciiTheme="minorHAnsi" w:eastAsiaTheme="minorEastAsia" w:hAnsiTheme="minorHAnsi" w:cstheme="minorBidi"/>
          <w:color w:val="auto"/>
          <w:szCs w:val="20"/>
          <w:u w:val="single"/>
        </w:rPr>
      </w:pPr>
      <w:r>
        <w:rPr>
          <w:rFonts w:asciiTheme="minorHAnsi" w:eastAsiaTheme="minorEastAsia" w:hAnsiTheme="minorHAnsi" w:cstheme="minorBidi"/>
          <w:color w:val="auto"/>
          <w:szCs w:val="20"/>
        </w:rPr>
        <w:t xml:space="preserve">Please be advised that withdrawal from the course due to attendance may result in the termination of your visa status if you fall below the full-time enrollment requirement of 12 credit hours. Contact Valencia’s International Student Services office for more information. </w:t>
      </w:r>
    </w:p>
    <w:p w:rsidR="00BD6704" w:rsidRDefault="00BD6704" w:rsidP="00BD6704">
      <w:pPr>
        <w:pStyle w:val="TransTOC"/>
        <w:tabs>
          <w:tab w:val="clear" w:pos="2880"/>
          <w:tab w:val="left" w:pos="1800"/>
        </w:tabs>
        <w:spacing w:line="276" w:lineRule="auto"/>
        <w:rPr>
          <w:rFonts w:asciiTheme="minorHAnsi" w:eastAsiaTheme="minorEastAsia" w:hAnsiTheme="minorHAnsi" w:cstheme="minorBidi"/>
          <w:color w:val="auto"/>
          <w:szCs w:val="20"/>
        </w:rPr>
      </w:pPr>
    </w:p>
    <w:p w:rsidR="00BD6704" w:rsidRDefault="00B47455" w:rsidP="00BD6704">
      <w:pPr>
        <w:pStyle w:val="TransTOC"/>
        <w:tabs>
          <w:tab w:val="clear" w:pos="2880"/>
          <w:tab w:val="left" w:pos="1800"/>
        </w:tabs>
        <w:spacing w:line="276" w:lineRule="auto"/>
        <w:rPr>
          <w:rFonts w:asciiTheme="minorHAnsi" w:eastAsiaTheme="minorEastAsia" w:hAnsiTheme="minorHAnsi" w:cstheme="minorBidi"/>
          <w:color w:val="auto"/>
          <w:szCs w:val="20"/>
        </w:rPr>
      </w:pPr>
      <w:r w:rsidRPr="00BD6704">
        <w:rPr>
          <w:rFonts w:asciiTheme="minorHAnsi" w:eastAsiaTheme="minorEastAsia" w:hAnsiTheme="minorHAnsi" w:cstheme="minorBidi"/>
          <w:color w:val="auto"/>
          <w:szCs w:val="20"/>
          <w:u w:val="single"/>
        </w:rPr>
        <w:t>Withdrawal Policy</w:t>
      </w:r>
    </w:p>
    <w:p w:rsidR="002112FE" w:rsidRDefault="002112FE" w:rsidP="00BD6704">
      <w:pPr>
        <w:pStyle w:val="TransTOC"/>
        <w:tabs>
          <w:tab w:val="clear" w:pos="2880"/>
          <w:tab w:val="left" w:pos="1800"/>
        </w:tabs>
        <w:spacing w:line="276" w:lineRule="auto"/>
        <w:rPr>
          <w:rFonts w:asciiTheme="minorHAnsi" w:eastAsiaTheme="minorEastAsia" w:hAnsiTheme="minorHAnsi" w:cstheme="minorBidi"/>
          <w:color w:val="auto"/>
          <w:szCs w:val="20"/>
        </w:rPr>
      </w:pPr>
    </w:p>
    <w:p w:rsidR="005839A3" w:rsidRPr="00BD6704" w:rsidRDefault="005839A3" w:rsidP="00BD6704">
      <w:pPr>
        <w:pStyle w:val="TransTOC"/>
        <w:tabs>
          <w:tab w:val="clear" w:pos="2880"/>
          <w:tab w:val="left" w:pos="1800"/>
        </w:tabs>
        <w:spacing w:line="276" w:lineRule="auto"/>
        <w:rPr>
          <w:rFonts w:asciiTheme="minorHAnsi" w:eastAsiaTheme="minorEastAsia" w:hAnsiTheme="minorHAnsi" w:cstheme="minorBidi"/>
          <w:color w:val="auto"/>
          <w:szCs w:val="20"/>
        </w:rPr>
      </w:pPr>
      <w:r w:rsidRPr="00BD6704">
        <w:rPr>
          <w:rFonts w:asciiTheme="minorHAnsi" w:eastAsiaTheme="minorEastAsia" w:hAnsiTheme="minorHAnsi" w:cstheme="minorBidi"/>
          <w:color w:val="auto"/>
          <w:szCs w:val="20"/>
        </w:rPr>
        <w:t>Per Valencia policy a student who withdraws from class before the established deadline for a particular term will receive a grade of “W.</w:t>
      </w:r>
      <w:r w:rsidR="00D47218">
        <w:rPr>
          <w:rFonts w:asciiTheme="minorHAnsi" w:eastAsiaTheme="minorEastAsia" w:hAnsiTheme="minorHAnsi" w:cstheme="minorBidi"/>
          <w:color w:val="auto"/>
          <w:szCs w:val="20"/>
        </w:rPr>
        <w:t>”</w:t>
      </w:r>
      <w:r w:rsidRPr="00BD6704">
        <w:rPr>
          <w:rFonts w:asciiTheme="minorHAnsi" w:eastAsiaTheme="minorEastAsia" w:hAnsiTheme="minorHAnsi" w:cstheme="minorBidi"/>
          <w:color w:val="auto"/>
          <w:szCs w:val="20"/>
        </w:rPr>
        <w:t xml:space="preserve"> A student is not permitted to withdraw after the withdrawal deadline. After the withdrawal deadline, facu</w:t>
      </w:r>
      <w:r w:rsidRPr="00412240">
        <w:rPr>
          <w:rFonts w:asciiTheme="minorHAnsi" w:eastAsiaTheme="minorEastAsia" w:hAnsiTheme="minorHAnsi" w:cstheme="minorBidi"/>
          <w:color w:val="auto"/>
          <w:szCs w:val="20"/>
        </w:rPr>
        <w:t xml:space="preserve">lty will not withdraw a student and the student will receive the grade earned at the end of the course.  Any student who withdraws or is withdrawn from a class during a third or subsequent attempt in the same course will be assigned a grade of “F.”  If you do not intend to complete the course, you must withdraw yourself prior to the withdrawal date. Review the complete policy at </w:t>
      </w:r>
      <w:hyperlink r:id="rId10" w:history="1">
        <w:r w:rsidRPr="008D532B">
          <w:rPr>
            <w:rStyle w:val="Hyperlink"/>
            <w:rFonts w:ascii="Arial" w:hAnsi="Arial"/>
            <w:szCs w:val="20"/>
          </w:rPr>
          <w:t>http://catalog.valenciacollege.edu/academicpoliciesprocedures/courseattemptscoursewithdrawal/</w:t>
        </w:r>
      </w:hyperlink>
    </w:p>
    <w:p w:rsidR="002112FE" w:rsidRDefault="002112FE" w:rsidP="00BD6704">
      <w:pPr>
        <w:rPr>
          <w:u w:val="single"/>
        </w:rPr>
      </w:pPr>
    </w:p>
    <w:p w:rsidR="00BD6704" w:rsidRDefault="00064BF4" w:rsidP="00BD6704">
      <w:r w:rsidRPr="00064BF4">
        <w:rPr>
          <w:u w:val="single"/>
        </w:rPr>
        <w:t>Clothing</w:t>
      </w:r>
    </w:p>
    <w:p w:rsidR="0051774A" w:rsidRPr="00B90059" w:rsidRDefault="00064BF4" w:rsidP="00BD6704">
      <w:pPr>
        <w:rPr>
          <w:u w:val="single"/>
        </w:rPr>
      </w:pPr>
      <w:r>
        <w:t>Sp</w:t>
      </w:r>
      <w:r w:rsidR="0051774A">
        <w:t>eakers must wear appropriate attire on presentation days.  Mini</w:t>
      </w:r>
      <w:r w:rsidR="00BD1F2E">
        <w:t xml:space="preserve">mum requirements: no revealing </w:t>
      </w:r>
      <w:r w:rsidR="0051774A">
        <w:t>tops (good: a shirt with collar and sleeves; bad: strapless tops, tank tops,</w:t>
      </w:r>
      <w:r w:rsidR="00BD1F2E">
        <w:t xml:space="preserve"> plunging necklines, etc.); no </w:t>
      </w:r>
      <w:r w:rsidR="0051774A">
        <w:t>exposed m</w:t>
      </w:r>
      <w:r w:rsidR="00B90160">
        <w:t>idriffs; no visible underwear</w:t>
      </w:r>
      <w:r w:rsidR="00BD1F2E">
        <w:t xml:space="preserve">; no hats; and </w:t>
      </w:r>
      <w:r w:rsidR="0051774A">
        <w:t>no sunglasses.  Think business casual.</w:t>
      </w:r>
      <w:r w:rsidR="00AB41B7">
        <w:t xml:space="preserve"> Points will be deducted if you are not dressed appropriately. </w:t>
      </w:r>
    </w:p>
    <w:p w:rsidR="00BD6704" w:rsidRDefault="00064BF4" w:rsidP="00BD6704">
      <w:pPr>
        <w:spacing w:line="240" w:lineRule="auto"/>
      </w:pPr>
      <w:r w:rsidRPr="00064BF4">
        <w:rPr>
          <w:u w:val="single"/>
        </w:rPr>
        <w:lastRenderedPageBreak/>
        <w:t>Grades</w:t>
      </w:r>
    </w:p>
    <w:p w:rsidR="006F73F0" w:rsidRDefault="0051774A" w:rsidP="00BD6704">
      <w:pPr>
        <w:spacing w:line="240" w:lineRule="auto"/>
      </w:pPr>
      <w:r>
        <w:t>I do not calculate grades for you.  Feel free to keep</w:t>
      </w:r>
      <w:r w:rsidR="00B90160">
        <w:t xml:space="preserve"> up with your own progress</w:t>
      </w:r>
      <w:r w:rsidR="00412240">
        <w:t xml:space="preserve"> online</w:t>
      </w:r>
      <w:r w:rsidR="00B90160">
        <w:t>.</w:t>
      </w:r>
      <w:r w:rsidR="004D6104">
        <w:t xml:space="preserve"> </w:t>
      </w:r>
      <w:r>
        <w:t xml:space="preserve">I do not offer extra credit to individual students.  You should focus </w:t>
      </w:r>
      <w:r w:rsidR="00BD1F2E">
        <w:t xml:space="preserve">on successfully completing the </w:t>
      </w:r>
      <w:r>
        <w:t>work assigned thro</w:t>
      </w:r>
      <w:r w:rsidR="00B90160">
        <w:t>ughout the session</w:t>
      </w:r>
      <w:r>
        <w:t>.</w:t>
      </w:r>
      <w:r w:rsidR="00AB41B7">
        <w:t xml:space="preserve"> </w:t>
      </w:r>
    </w:p>
    <w:p w:rsidR="005839A3" w:rsidRPr="000F55A0" w:rsidRDefault="005839A3" w:rsidP="00BD6704">
      <w:pPr>
        <w:spacing w:line="240" w:lineRule="auto"/>
        <w:rPr>
          <w:rFonts w:ascii="Arial" w:hAnsi="Arial"/>
          <w:color w:val="002060"/>
        </w:rPr>
      </w:pPr>
      <w:r w:rsidRPr="00BD6704">
        <w:rPr>
          <w:u w:val="single"/>
        </w:rPr>
        <w:t>C</w:t>
      </w:r>
      <w:r w:rsidR="00BD6704">
        <w:rPr>
          <w:u w:val="single"/>
        </w:rPr>
        <w:t>ollege</w:t>
      </w:r>
      <w:r w:rsidRPr="00BD6704">
        <w:rPr>
          <w:u w:val="single"/>
        </w:rPr>
        <w:t xml:space="preserve"> </w:t>
      </w:r>
      <w:r w:rsidR="00BD6704">
        <w:rPr>
          <w:u w:val="single"/>
        </w:rPr>
        <w:t>Student Conduct Policy</w:t>
      </w:r>
    </w:p>
    <w:p w:rsidR="005839A3" w:rsidRPr="00BD6704" w:rsidRDefault="005839A3" w:rsidP="005839A3">
      <w:pPr>
        <w:pStyle w:val="TransHeader"/>
        <w:spacing w:line="276" w:lineRule="auto"/>
        <w:rPr>
          <w:rFonts w:asciiTheme="minorHAnsi" w:eastAsiaTheme="minorEastAsia" w:hAnsiTheme="minorHAnsi" w:cstheme="minorBidi"/>
          <w:b w:val="0"/>
          <w:bCs w:val="0"/>
          <w:color w:val="auto"/>
          <w:sz w:val="20"/>
          <w:szCs w:val="20"/>
        </w:rPr>
      </w:pPr>
      <w:r w:rsidRPr="00BD6704">
        <w:rPr>
          <w:rFonts w:asciiTheme="minorHAnsi" w:eastAsiaTheme="minorEastAsia" w:hAnsiTheme="minorHAnsi" w:cstheme="minorBidi"/>
          <w:b w:val="0"/>
          <w:bCs w:val="0"/>
          <w:color w:val="auto"/>
          <w:sz w:val="20"/>
          <w:szCs w:val="20"/>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Student Code of Conduct, which can be reviewed at</w:t>
      </w:r>
    </w:p>
    <w:p w:rsidR="005839A3" w:rsidRDefault="0076612F" w:rsidP="005839A3">
      <w:pPr>
        <w:spacing w:line="276" w:lineRule="auto"/>
        <w:rPr>
          <w:rFonts w:ascii="Arial" w:hAnsi="Arial" w:cs="Arial"/>
          <w:color w:val="7F7F7F"/>
        </w:rPr>
      </w:pPr>
      <w:hyperlink r:id="rId11" w:history="1">
        <w:r w:rsidR="005839A3" w:rsidRPr="00FE5B83">
          <w:rPr>
            <w:rStyle w:val="Hyperlink"/>
            <w:rFonts w:ascii="Arial" w:hAnsi="Arial" w:cs="Arial"/>
          </w:rPr>
          <w:t>http://valenciacollege.edu/generalcounsel/policy/documents/Volume8/8-03-Student-Code-Of-Conduct.pdf</w:t>
        </w:r>
      </w:hyperlink>
      <w:r w:rsidR="005839A3">
        <w:rPr>
          <w:rFonts w:ascii="Arial" w:hAnsi="Arial" w:cs="Arial"/>
        </w:rPr>
        <w:t xml:space="preserve"> </w:t>
      </w:r>
    </w:p>
    <w:p w:rsidR="005839A3" w:rsidRPr="00BD6704" w:rsidRDefault="005839A3" w:rsidP="00BD6704">
      <w:pPr>
        <w:spacing w:line="240" w:lineRule="auto"/>
        <w:rPr>
          <w:u w:val="single"/>
        </w:rPr>
      </w:pPr>
      <w:r w:rsidRPr="00BD6704">
        <w:rPr>
          <w:u w:val="single"/>
        </w:rPr>
        <w:t>C</w:t>
      </w:r>
      <w:r w:rsidR="00BD6704">
        <w:rPr>
          <w:u w:val="single"/>
        </w:rPr>
        <w:t>ollege Links</w:t>
      </w:r>
    </w:p>
    <w:p w:rsidR="005839A3" w:rsidRPr="009C106E" w:rsidRDefault="005839A3" w:rsidP="005839A3">
      <w:pPr>
        <w:pStyle w:val="TransTOC"/>
        <w:tabs>
          <w:tab w:val="clear" w:pos="2880"/>
          <w:tab w:val="left" w:pos="1800"/>
        </w:tabs>
        <w:spacing w:line="276" w:lineRule="auto"/>
        <w:rPr>
          <w:rFonts w:ascii="Arial" w:hAnsi="Arial"/>
          <w:color w:val="BF311A"/>
          <w:szCs w:val="20"/>
        </w:rPr>
      </w:pPr>
      <w:r w:rsidRPr="00BD6704">
        <w:rPr>
          <w:rFonts w:asciiTheme="minorHAnsi" w:eastAsiaTheme="minorEastAsia" w:hAnsiTheme="minorHAnsi" w:cstheme="minorBidi"/>
          <w:color w:val="auto"/>
          <w:szCs w:val="20"/>
        </w:rPr>
        <w:t>College Catalog:</w:t>
      </w:r>
      <w:r w:rsidRPr="00BD6704">
        <w:rPr>
          <w:rFonts w:asciiTheme="minorHAnsi" w:eastAsiaTheme="minorEastAsia" w:hAnsiTheme="minorHAnsi" w:cstheme="minorBidi"/>
          <w:color w:val="auto"/>
          <w:szCs w:val="20"/>
          <w:u w:val="single"/>
        </w:rPr>
        <w:t xml:space="preserve"> </w:t>
      </w:r>
      <w:hyperlink r:id="rId12" w:history="1">
        <w:r w:rsidRPr="009C106E">
          <w:rPr>
            <w:rStyle w:val="Hyperlink"/>
            <w:rFonts w:ascii="Arial" w:hAnsi="Arial"/>
            <w:szCs w:val="20"/>
          </w:rPr>
          <w:t>http://valenciacollege.edu/catalog/</w:t>
        </w:r>
      </w:hyperlink>
    </w:p>
    <w:p w:rsidR="005839A3" w:rsidRPr="009C106E" w:rsidRDefault="005839A3" w:rsidP="005839A3">
      <w:pPr>
        <w:pStyle w:val="TransTOC"/>
        <w:tabs>
          <w:tab w:val="clear" w:pos="2880"/>
          <w:tab w:val="left" w:pos="1800"/>
        </w:tabs>
        <w:spacing w:line="276" w:lineRule="auto"/>
        <w:rPr>
          <w:rFonts w:ascii="Arial" w:hAnsi="Arial"/>
          <w:color w:val="auto"/>
          <w:szCs w:val="20"/>
          <w:lang w:val="es-US"/>
        </w:rPr>
      </w:pPr>
      <w:r w:rsidRPr="00BD6704">
        <w:rPr>
          <w:rFonts w:asciiTheme="minorHAnsi" w:eastAsiaTheme="minorEastAsia" w:hAnsiTheme="minorHAnsi" w:cstheme="minorBidi"/>
          <w:color w:val="auto"/>
          <w:szCs w:val="20"/>
        </w:rPr>
        <w:t>Valencia Policy Manual</w:t>
      </w:r>
      <w:r w:rsidRPr="009C106E">
        <w:rPr>
          <w:rFonts w:ascii="Arial" w:hAnsi="Arial"/>
          <w:color w:val="auto"/>
          <w:szCs w:val="20"/>
          <w:lang w:val="es-US"/>
        </w:rPr>
        <w:t xml:space="preserve">: </w:t>
      </w:r>
      <w:hyperlink r:id="rId13" w:history="1">
        <w:r w:rsidRPr="009C106E">
          <w:rPr>
            <w:rStyle w:val="Hyperlink"/>
            <w:rFonts w:ascii="Arial" w:hAnsi="Arial"/>
            <w:szCs w:val="20"/>
            <w:lang w:val="es-US"/>
          </w:rPr>
          <w:t>http://valenciacollege.edu/generalcounsel/policy/</w:t>
        </w:r>
      </w:hyperlink>
    </w:p>
    <w:p w:rsidR="005839A3" w:rsidRPr="009C106E" w:rsidRDefault="005839A3" w:rsidP="005839A3">
      <w:pPr>
        <w:pStyle w:val="TransTOC"/>
        <w:tabs>
          <w:tab w:val="clear" w:pos="2880"/>
          <w:tab w:val="left" w:pos="1800"/>
        </w:tabs>
        <w:spacing w:line="276" w:lineRule="auto"/>
        <w:rPr>
          <w:rFonts w:ascii="Arial" w:hAnsi="Arial"/>
          <w:color w:val="auto"/>
          <w:szCs w:val="20"/>
        </w:rPr>
      </w:pPr>
      <w:r w:rsidRPr="00BD6704">
        <w:rPr>
          <w:rFonts w:asciiTheme="minorHAnsi" w:eastAsiaTheme="minorEastAsia" w:hAnsiTheme="minorHAnsi" w:cstheme="minorBidi"/>
          <w:color w:val="auto"/>
          <w:szCs w:val="20"/>
        </w:rPr>
        <w:t>Student Handbook:</w:t>
      </w:r>
      <w:r w:rsidRPr="009C106E">
        <w:rPr>
          <w:rFonts w:ascii="Arial" w:hAnsi="Arial"/>
          <w:color w:val="auto"/>
          <w:szCs w:val="20"/>
        </w:rPr>
        <w:t xml:space="preserve"> </w:t>
      </w:r>
      <w:hyperlink r:id="rId14" w:history="1">
        <w:r w:rsidRPr="009C106E">
          <w:rPr>
            <w:rStyle w:val="Hyperlink"/>
            <w:rFonts w:ascii="Arial" w:hAnsi="Arial"/>
            <w:szCs w:val="20"/>
          </w:rPr>
          <w:t>http://valenciacollege.edu/pdf/studenthandbook.pdf</w:t>
        </w:r>
      </w:hyperlink>
    </w:p>
    <w:p w:rsidR="005839A3" w:rsidRPr="00BD6704" w:rsidRDefault="005839A3" w:rsidP="005839A3">
      <w:pPr>
        <w:pStyle w:val="TransTOC"/>
        <w:tabs>
          <w:tab w:val="clear" w:pos="2880"/>
          <w:tab w:val="left" w:pos="1800"/>
        </w:tabs>
        <w:spacing w:line="276" w:lineRule="auto"/>
        <w:rPr>
          <w:rFonts w:asciiTheme="minorHAnsi" w:eastAsiaTheme="minorEastAsia" w:hAnsiTheme="minorHAnsi" w:cstheme="minorBidi"/>
          <w:color w:val="auto"/>
          <w:szCs w:val="20"/>
        </w:rPr>
      </w:pPr>
      <w:r w:rsidRPr="00BD6704">
        <w:rPr>
          <w:rFonts w:asciiTheme="minorHAnsi" w:eastAsiaTheme="minorEastAsia" w:hAnsiTheme="minorHAnsi" w:cstheme="minorBidi"/>
          <w:color w:val="auto"/>
          <w:szCs w:val="20"/>
        </w:rPr>
        <w:t>Microsoft Office Instructions for free software:</w:t>
      </w:r>
    </w:p>
    <w:p w:rsidR="005839A3" w:rsidRDefault="0076612F" w:rsidP="005839A3">
      <w:pPr>
        <w:pStyle w:val="TransHeader"/>
        <w:spacing w:line="276" w:lineRule="auto"/>
        <w:rPr>
          <w:rFonts w:ascii="Arial" w:hAnsi="Arial"/>
          <w:b w:val="0"/>
          <w:color w:val="008000"/>
          <w:sz w:val="20"/>
          <w:szCs w:val="20"/>
        </w:rPr>
      </w:pPr>
      <w:hyperlink r:id="rId15" w:history="1">
        <w:r w:rsidR="005839A3" w:rsidRPr="009C106E">
          <w:rPr>
            <w:rStyle w:val="Hyperlink"/>
            <w:rFonts w:ascii="Arial" w:hAnsi="Arial"/>
            <w:b w:val="0"/>
            <w:sz w:val="20"/>
            <w:szCs w:val="20"/>
          </w:rPr>
          <w:t>valenciacollege.edu/support/howto/documents/Valencia_Office-ProPlus-Instructions.pdf</w:t>
        </w:r>
      </w:hyperlink>
    </w:p>
    <w:p w:rsidR="005839A3" w:rsidRPr="00BD6704" w:rsidRDefault="005839A3" w:rsidP="00BD6704">
      <w:pPr>
        <w:pStyle w:val="TransTOC"/>
        <w:tabs>
          <w:tab w:val="clear" w:pos="2880"/>
          <w:tab w:val="left" w:pos="1800"/>
        </w:tabs>
        <w:spacing w:line="276" w:lineRule="auto"/>
        <w:rPr>
          <w:rFonts w:asciiTheme="minorHAnsi" w:eastAsiaTheme="minorEastAsia" w:hAnsiTheme="minorHAnsi" w:cstheme="minorBidi"/>
          <w:color w:val="auto"/>
          <w:szCs w:val="20"/>
        </w:rPr>
      </w:pPr>
      <w:r w:rsidRPr="00BD6704">
        <w:rPr>
          <w:rFonts w:asciiTheme="minorHAnsi" w:eastAsiaTheme="minorEastAsia" w:hAnsiTheme="minorHAnsi" w:cstheme="minorBidi"/>
          <w:color w:val="auto"/>
          <w:szCs w:val="20"/>
        </w:rPr>
        <w:t>Course Support: onsite, online tutoring, writing help, etc.</w:t>
      </w:r>
    </w:p>
    <w:p w:rsidR="005839A3" w:rsidRDefault="0076612F" w:rsidP="005839A3">
      <w:pPr>
        <w:pStyle w:val="NoSpacing"/>
        <w:ind w:left="720" w:hanging="720"/>
        <w:rPr>
          <w:rFonts w:ascii="Arial" w:hAnsi="Arial" w:cs="Arial"/>
        </w:rPr>
      </w:pPr>
      <w:hyperlink r:id="rId16" w:history="1">
        <w:r w:rsidR="005839A3" w:rsidRPr="002C0B84">
          <w:rPr>
            <w:rStyle w:val="Hyperlink"/>
            <w:rFonts w:ascii="Arial" w:hAnsi="Arial" w:cs="Arial"/>
          </w:rPr>
          <w:t>http://valenciacollege.edu/learning-support/</w:t>
        </w:r>
      </w:hyperlink>
    </w:p>
    <w:p w:rsidR="005839A3" w:rsidRDefault="005839A3" w:rsidP="00B47455">
      <w:pPr>
        <w:spacing w:line="240" w:lineRule="auto"/>
        <w:ind w:firstLine="720"/>
        <w:rPr>
          <w:u w:val="single"/>
        </w:rPr>
      </w:pPr>
    </w:p>
    <w:p w:rsidR="005839A3" w:rsidRPr="00BD6704" w:rsidRDefault="005839A3" w:rsidP="00BD6704">
      <w:pPr>
        <w:spacing w:line="240" w:lineRule="auto"/>
        <w:rPr>
          <w:u w:val="single"/>
        </w:rPr>
      </w:pPr>
      <w:r w:rsidRPr="00BD6704">
        <w:rPr>
          <w:u w:val="single"/>
        </w:rPr>
        <w:t>A</w:t>
      </w:r>
      <w:r w:rsidR="00BD6704">
        <w:rPr>
          <w:u w:val="single"/>
        </w:rPr>
        <w:t>cademic Honesty</w:t>
      </w:r>
    </w:p>
    <w:p w:rsidR="005839A3" w:rsidRDefault="005839A3" w:rsidP="005839A3">
      <w:pPr>
        <w:pStyle w:val="TransHeader"/>
        <w:spacing w:line="276" w:lineRule="auto"/>
        <w:rPr>
          <w:rFonts w:ascii="Arial" w:eastAsia="Times New Roman" w:hAnsi="Arial"/>
          <w:b w:val="0"/>
          <w:color w:val="000000"/>
          <w:sz w:val="20"/>
          <w:szCs w:val="20"/>
          <w:lang w:val="en"/>
        </w:rPr>
      </w:pPr>
      <w:r w:rsidRPr="00706DC1">
        <w:rPr>
          <w:rFonts w:ascii="Arial" w:eastAsia="Times New Roman" w:hAnsi="Arial"/>
          <w:b w:val="0"/>
          <w:color w:val="000000"/>
          <w:sz w:val="20"/>
          <w:szCs w:val="20"/>
          <w:lang w:val="en"/>
        </w:rPr>
        <w:t>A</w:t>
      </w:r>
      <w:proofErr w:type="spellStart"/>
      <w:r w:rsidRPr="00BD6704">
        <w:rPr>
          <w:rFonts w:asciiTheme="minorHAnsi" w:eastAsiaTheme="minorEastAsia" w:hAnsiTheme="minorHAnsi" w:cstheme="minorBidi"/>
          <w:b w:val="0"/>
          <w:bCs w:val="0"/>
          <w:color w:val="auto"/>
          <w:sz w:val="20"/>
          <w:szCs w:val="20"/>
        </w:rPr>
        <w:t>ll</w:t>
      </w:r>
      <w:proofErr w:type="spellEnd"/>
      <w:r w:rsidRPr="00BD6704">
        <w:rPr>
          <w:rFonts w:asciiTheme="minorHAnsi" w:eastAsiaTheme="minorEastAsia" w:hAnsiTheme="minorHAnsi" w:cstheme="minorBidi"/>
          <w:b w:val="0"/>
          <w:bCs w:val="0"/>
          <w:color w:val="auto"/>
          <w:sz w:val="20"/>
          <w:szCs w:val="20"/>
        </w:rPr>
        <w:t xml:space="preserve">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To review the Valencia policy, go to</w:t>
      </w:r>
      <w:r w:rsidR="00BD6704">
        <w:rPr>
          <w:rFonts w:asciiTheme="minorHAnsi" w:eastAsiaTheme="minorEastAsia" w:hAnsiTheme="minorHAnsi" w:cstheme="minorBidi"/>
          <w:b w:val="0"/>
          <w:bCs w:val="0"/>
          <w:color w:val="auto"/>
          <w:sz w:val="20"/>
          <w:szCs w:val="20"/>
        </w:rPr>
        <w:t>:</w:t>
      </w:r>
    </w:p>
    <w:p w:rsidR="005839A3" w:rsidRDefault="0076612F" w:rsidP="005839A3">
      <w:pPr>
        <w:pStyle w:val="TransHeader"/>
        <w:spacing w:line="276" w:lineRule="auto"/>
        <w:rPr>
          <w:rFonts w:ascii="Arial" w:hAnsi="Arial"/>
          <w:b w:val="0"/>
          <w:color w:val="BF311A"/>
          <w:sz w:val="20"/>
          <w:szCs w:val="20"/>
        </w:rPr>
      </w:pPr>
      <w:hyperlink r:id="rId17" w:history="1">
        <w:r w:rsidR="005839A3" w:rsidRPr="00FE5B83">
          <w:rPr>
            <w:rStyle w:val="Hyperlink"/>
            <w:rFonts w:ascii="Arial" w:hAnsi="Arial"/>
            <w:b w:val="0"/>
            <w:sz w:val="20"/>
            <w:szCs w:val="20"/>
          </w:rPr>
          <w:t>http://valenciacollege.edu/generalcounsel/policy/documents/Volume8/8-11-Academic-Dishonesty.pdf</w:t>
        </w:r>
      </w:hyperlink>
      <w:r w:rsidR="005839A3">
        <w:rPr>
          <w:rFonts w:ascii="Arial" w:hAnsi="Arial"/>
          <w:b w:val="0"/>
          <w:sz w:val="20"/>
          <w:szCs w:val="20"/>
        </w:rPr>
        <w:t xml:space="preserve"> </w:t>
      </w:r>
    </w:p>
    <w:p w:rsidR="005839A3" w:rsidRPr="00BD6704" w:rsidRDefault="005839A3" w:rsidP="005839A3">
      <w:pPr>
        <w:shd w:val="clear" w:color="auto" w:fill="FFFFFF"/>
        <w:spacing w:after="0" w:line="276" w:lineRule="auto"/>
      </w:pPr>
    </w:p>
    <w:p w:rsidR="005839A3" w:rsidRPr="00BD6704" w:rsidRDefault="005839A3" w:rsidP="005839A3">
      <w:pPr>
        <w:shd w:val="clear" w:color="auto" w:fill="FFFFFF"/>
        <w:spacing w:after="0" w:line="276" w:lineRule="auto"/>
      </w:pPr>
      <w:r w:rsidRPr="00BD6704">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a class grade of F.</w:t>
      </w:r>
    </w:p>
    <w:p w:rsidR="005839A3" w:rsidRDefault="005839A3" w:rsidP="00F747DB">
      <w:pPr>
        <w:spacing w:line="240" w:lineRule="auto"/>
        <w:ind w:firstLine="720"/>
        <w:rPr>
          <w:u w:val="single"/>
        </w:rPr>
      </w:pPr>
    </w:p>
    <w:p w:rsidR="005839A3" w:rsidRPr="00BD6704" w:rsidRDefault="00BD6704" w:rsidP="00BD6704">
      <w:pPr>
        <w:spacing w:line="240" w:lineRule="auto"/>
        <w:rPr>
          <w:u w:val="single"/>
        </w:rPr>
      </w:pPr>
      <w:r>
        <w:rPr>
          <w:u w:val="single"/>
        </w:rPr>
        <w:t>Students with Disabilities</w:t>
      </w:r>
    </w:p>
    <w:p w:rsidR="005839A3" w:rsidRDefault="005839A3" w:rsidP="005839A3">
      <w:pPr>
        <w:shd w:val="clear" w:color="auto" w:fill="FFFFFF"/>
        <w:spacing w:after="0" w:line="276" w:lineRule="auto"/>
        <w:rPr>
          <w:rFonts w:ascii="Arial" w:hAnsi="Arial" w:cs="Arial"/>
          <w:lang w:val="en"/>
        </w:rPr>
      </w:pPr>
      <w:r w:rsidRPr="00BD6704">
        <w:t xml:space="preserve">Valencia is committed to ensuring that all of its programs and services are accessible to students with disabilities. The Office for Students with Disabilities (OSD) determines reasonable and appropriate accommodations for qualified students with documented disabilities based upon the need and impact of the specific disability. For more information, go to </w:t>
      </w:r>
      <w:hyperlink r:id="rId18" w:history="1">
        <w:r w:rsidRPr="008D532B">
          <w:rPr>
            <w:rStyle w:val="Hyperlink"/>
            <w:rFonts w:ascii="Arial" w:hAnsi="Arial" w:cs="Arial"/>
            <w:lang w:val="en"/>
          </w:rPr>
          <w:t>http://valenciacollege.edu/osd/</w:t>
        </w:r>
      </w:hyperlink>
    </w:p>
    <w:p w:rsidR="005839A3" w:rsidRDefault="005839A3" w:rsidP="005839A3">
      <w:pPr>
        <w:shd w:val="clear" w:color="auto" w:fill="FFFFFF"/>
        <w:spacing w:after="0" w:line="276" w:lineRule="auto"/>
        <w:rPr>
          <w:rFonts w:ascii="Arial" w:hAnsi="Arial" w:cs="Arial"/>
          <w:lang w:val="en"/>
        </w:rPr>
      </w:pPr>
    </w:p>
    <w:p w:rsidR="005839A3" w:rsidRPr="00BD6704" w:rsidRDefault="00BD6704" w:rsidP="005839A3">
      <w:pPr>
        <w:shd w:val="clear" w:color="auto" w:fill="FFFFFF"/>
        <w:spacing w:after="0" w:line="276" w:lineRule="auto"/>
      </w:pPr>
      <w:r>
        <w:t>A</w:t>
      </w:r>
      <w:r w:rsidR="005839A3" w:rsidRPr="00BD6704">
        <w:t>ny student requiring course accommodations due to physical, emotional or learning disability must contact the instructor and provide a Notification to Instructor form by the end of the second week of class.  To obtain a letter of accommodation, contact OSD at 407-582-2229.</w:t>
      </w:r>
    </w:p>
    <w:p w:rsidR="00BD6704" w:rsidRDefault="00BD6704" w:rsidP="005839A3">
      <w:pPr>
        <w:spacing w:after="0" w:line="276" w:lineRule="auto"/>
        <w:rPr>
          <w:u w:val="single"/>
        </w:rPr>
      </w:pPr>
    </w:p>
    <w:p w:rsidR="00650583" w:rsidRDefault="00650583" w:rsidP="005839A3">
      <w:pPr>
        <w:spacing w:after="0" w:line="276" w:lineRule="auto"/>
        <w:rPr>
          <w:u w:val="single"/>
        </w:rPr>
      </w:pPr>
    </w:p>
    <w:p w:rsidR="00650583" w:rsidRDefault="00650583" w:rsidP="005839A3">
      <w:pPr>
        <w:spacing w:after="0" w:line="276" w:lineRule="auto"/>
        <w:rPr>
          <w:u w:val="single"/>
        </w:rPr>
      </w:pPr>
    </w:p>
    <w:p w:rsidR="005839A3" w:rsidRDefault="00BC35B1" w:rsidP="005839A3">
      <w:pPr>
        <w:spacing w:after="0" w:line="276" w:lineRule="auto"/>
        <w:rPr>
          <w:u w:val="single"/>
        </w:rPr>
      </w:pPr>
      <w:proofErr w:type="spellStart"/>
      <w:r w:rsidRPr="00BC35B1">
        <w:rPr>
          <w:u w:val="single"/>
        </w:rPr>
        <w:lastRenderedPageBreak/>
        <w:t>Baycare</w:t>
      </w:r>
      <w:proofErr w:type="spellEnd"/>
      <w:r w:rsidRPr="00BC35B1">
        <w:rPr>
          <w:u w:val="single"/>
        </w:rPr>
        <w:t xml:space="preserve"> Behavioral Health’s Student Assistance Program</w:t>
      </w:r>
    </w:p>
    <w:p w:rsidR="00695E83" w:rsidRDefault="00695E83" w:rsidP="005839A3">
      <w:pPr>
        <w:spacing w:after="0" w:line="276" w:lineRule="auto"/>
        <w:rPr>
          <w:rFonts w:ascii="Arial" w:hAnsi="Arial"/>
          <w:b/>
          <w:color w:val="002060"/>
        </w:rPr>
      </w:pPr>
    </w:p>
    <w:p w:rsidR="005839A3" w:rsidRDefault="005839A3" w:rsidP="005839A3">
      <w:pPr>
        <w:spacing w:after="0" w:line="276" w:lineRule="auto"/>
      </w:pPr>
      <w:r w:rsidRPr="00BD6704">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BD6704">
        <w:t>BayCare</w:t>
      </w:r>
      <w:proofErr w:type="spellEnd"/>
      <w:r w:rsidRPr="00BD6704">
        <w:t xml:space="preserve"> Behavioral Health Student Assistance Program (SAP) services are free to all Valencia students and available 24 hours a day by calling (800) 878-5470. If needed, the counselor may refer the student to appropriate resources or to speak face-to-face with a licensed counselor.</w:t>
      </w:r>
    </w:p>
    <w:p w:rsidR="002112FE" w:rsidRDefault="00181532" w:rsidP="002112FE">
      <w:pPr>
        <w:pStyle w:val="NormalWeb"/>
        <w:rPr>
          <w:rFonts w:asciiTheme="minorHAnsi" w:eastAsiaTheme="minorEastAsia" w:hAnsiTheme="minorHAnsi" w:cstheme="minorBidi"/>
          <w:sz w:val="20"/>
          <w:szCs w:val="20"/>
        </w:rPr>
      </w:pPr>
      <w:r w:rsidRPr="00B72DE2">
        <w:rPr>
          <w:rFonts w:asciiTheme="minorHAnsi" w:eastAsiaTheme="minorEastAsia" w:hAnsiTheme="minorHAnsi" w:cstheme="minorBidi"/>
          <w:sz w:val="20"/>
          <w:szCs w:val="20"/>
          <w:u w:val="single"/>
        </w:rPr>
        <w:t>Late work</w:t>
      </w:r>
    </w:p>
    <w:p w:rsidR="0051774A" w:rsidRPr="00B72DE2" w:rsidRDefault="000B79AB" w:rsidP="002112FE">
      <w:pPr>
        <w:pStyle w:val="NormalWeb"/>
        <w:rPr>
          <w:rFonts w:asciiTheme="minorHAnsi" w:eastAsiaTheme="minorEastAsia" w:hAnsiTheme="minorHAnsi" w:cstheme="minorBidi"/>
          <w:sz w:val="20"/>
          <w:szCs w:val="20"/>
        </w:rPr>
      </w:pPr>
      <w:r w:rsidRPr="00B72DE2">
        <w:rPr>
          <w:rFonts w:asciiTheme="minorHAnsi" w:eastAsiaTheme="minorEastAsia" w:hAnsiTheme="minorHAnsi" w:cstheme="minorBidi"/>
          <w:sz w:val="20"/>
          <w:szCs w:val="20"/>
        </w:rPr>
        <w:t xml:space="preserve">I do not accept late </w:t>
      </w:r>
      <w:r w:rsidR="004D6104" w:rsidRPr="00B72DE2">
        <w:rPr>
          <w:rFonts w:asciiTheme="minorHAnsi" w:eastAsiaTheme="minorEastAsia" w:hAnsiTheme="minorHAnsi" w:cstheme="minorBidi"/>
          <w:sz w:val="20"/>
          <w:szCs w:val="20"/>
        </w:rPr>
        <w:t>work, regardless of the excuse (l</w:t>
      </w:r>
      <w:r w:rsidR="0051774A" w:rsidRPr="00B72DE2">
        <w:rPr>
          <w:rFonts w:asciiTheme="minorHAnsi" w:eastAsiaTheme="minorEastAsia" w:hAnsiTheme="minorHAnsi" w:cstheme="minorBidi"/>
          <w:sz w:val="20"/>
          <w:szCs w:val="20"/>
        </w:rPr>
        <w:t>ate</w:t>
      </w:r>
      <w:r w:rsidR="00BD1F2E" w:rsidRPr="00B72DE2">
        <w:rPr>
          <w:rFonts w:asciiTheme="minorHAnsi" w:eastAsiaTheme="minorEastAsia" w:hAnsiTheme="minorHAnsi" w:cstheme="minorBidi"/>
          <w:sz w:val="20"/>
          <w:szCs w:val="20"/>
        </w:rPr>
        <w:t xml:space="preserve"> is defined as </w:t>
      </w:r>
      <w:r w:rsidRPr="00B72DE2">
        <w:rPr>
          <w:rFonts w:asciiTheme="minorHAnsi" w:eastAsiaTheme="minorEastAsia" w:hAnsiTheme="minorHAnsi" w:cstheme="minorBidi"/>
          <w:sz w:val="20"/>
          <w:szCs w:val="20"/>
        </w:rPr>
        <w:t>10 minutes</w:t>
      </w:r>
      <w:r w:rsidR="00BD1F2E" w:rsidRPr="00B72DE2">
        <w:rPr>
          <w:rFonts w:asciiTheme="minorHAnsi" w:eastAsiaTheme="minorEastAsia" w:hAnsiTheme="minorHAnsi" w:cstheme="minorBidi"/>
          <w:sz w:val="20"/>
          <w:szCs w:val="20"/>
        </w:rPr>
        <w:t xml:space="preserve"> past </w:t>
      </w:r>
      <w:r w:rsidR="004D6104" w:rsidRPr="00B72DE2">
        <w:rPr>
          <w:rFonts w:asciiTheme="minorHAnsi" w:eastAsiaTheme="minorEastAsia" w:hAnsiTheme="minorHAnsi" w:cstheme="minorBidi"/>
          <w:sz w:val="20"/>
          <w:szCs w:val="20"/>
        </w:rPr>
        <w:t>the official class start time</w:t>
      </w:r>
      <w:r w:rsidR="0051774A" w:rsidRPr="00B72DE2">
        <w:rPr>
          <w:rFonts w:asciiTheme="minorHAnsi" w:eastAsiaTheme="minorEastAsia" w:hAnsiTheme="minorHAnsi" w:cstheme="minorBidi"/>
          <w:sz w:val="20"/>
          <w:szCs w:val="20"/>
        </w:rPr>
        <w:t>)</w:t>
      </w:r>
      <w:r w:rsidR="004D6104" w:rsidRPr="00B72DE2">
        <w:rPr>
          <w:rFonts w:asciiTheme="minorHAnsi" w:eastAsiaTheme="minorEastAsia" w:hAnsiTheme="minorHAnsi" w:cstheme="minorBidi"/>
          <w:sz w:val="20"/>
          <w:szCs w:val="20"/>
        </w:rPr>
        <w:t>.</w:t>
      </w:r>
      <w:r w:rsidR="0051774A" w:rsidRPr="00B72DE2">
        <w:rPr>
          <w:rFonts w:asciiTheme="minorHAnsi" w:eastAsiaTheme="minorEastAsia" w:hAnsiTheme="minorHAnsi" w:cstheme="minorBidi"/>
          <w:sz w:val="20"/>
          <w:szCs w:val="20"/>
        </w:rPr>
        <w:t xml:space="preserve">  Any computer problems you may experience </w:t>
      </w:r>
      <w:r w:rsidR="00BD1F2E" w:rsidRPr="00B72DE2">
        <w:rPr>
          <w:rFonts w:asciiTheme="minorHAnsi" w:eastAsiaTheme="minorEastAsia" w:hAnsiTheme="minorHAnsi" w:cstheme="minorBidi"/>
          <w:sz w:val="20"/>
          <w:szCs w:val="20"/>
        </w:rPr>
        <w:t xml:space="preserve">are not grounds for turning in </w:t>
      </w:r>
      <w:r w:rsidR="0051774A" w:rsidRPr="00B72DE2">
        <w:rPr>
          <w:rFonts w:asciiTheme="minorHAnsi" w:eastAsiaTheme="minorEastAsia" w:hAnsiTheme="minorHAnsi" w:cstheme="minorBidi"/>
          <w:sz w:val="20"/>
          <w:szCs w:val="20"/>
        </w:rPr>
        <w:t>late work.  You should always have extra ink cartridges, enough pape</w:t>
      </w:r>
      <w:r w:rsidR="00BD1F2E" w:rsidRPr="00B72DE2">
        <w:rPr>
          <w:rFonts w:asciiTheme="minorHAnsi" w:eastAsiaTheme="minorEastAsia" w:hAnsiTheme="minorHAnsi" w:cstheme="minorBidi"/>
          <w:sz w:val="20"/>
          <w:szCs w:val="20"/>
        </w:rPr>
        <w:t xml:space="preserve">r, a Valencia copy card with a </w:t>
      </w:r>
      <w:r w:rsidR="0051774A" w:rsidRPr="00B72DE2">
        <w:rPr>
          <w:rFonts w:asciiTheme="minorHAnsi" w:eastAsiaTheme="minorEastAsia" w:hAnsiTheme="minorHAnsi" w:cstheme="minorBidi"/>
          <w:sz w:val="20"/>
          <w:szCs w:val="20"/>
        </w:rPr>
        <w:t>couple of dollars on it, and your work saved on a flash drive in case you nee</w:t>
      </w:r>
      <w:r w:rsidR="002112FE">
        <w:rPr>
          <w:rFonts w:asciiTheme="minorHAnsi" w:eastAsiaTheme="minorEastAsia" w:hAnsiTheme="minorHAnsi" w:cstheme="minorBidi"/>
          <w:sz w:val="20"/>
          <w:szCs w:val="20"/>
        </w:rPr>
        <w:t xml:space="preserve">d to print elsewhere.  </w:t>
      </w:r>
      <w:r w:rsidR="00B72DE2" w:rsidRPr="00B72DE2">
        <w:rPr>
          <w:rFonts w:asciiTheme="minorHAnsi" w:eastAsiaTheme="minorEastAsia" w:hAnsiTheme="minorHAnsi" w:cstheme="minorBidi"/>
          <w:sz w:val="20"/>
          <w:szCs w:val="20"/>
        </w:rPr>
        <w:t>Students must use a computer with reliable internet access because excuses or failure to complete assessments due to computer error will not be permitted.</w:t>
      </w:r>
    </w:p>
    <w:p w:rsidR="00B90059" w:rsidRPr="002112FE" w:rsidRDefault="00B90059" w:rsidP="002112FE">
      <w:pPr>
        <w:pStyle w:val="NormalWeb"/>
        <w:rPr>
          <w:rFonts w:asciiTheme="minorHAnsi" w:eastAsiaTheme="minorEastAsia" w:hAnsiTheme="minorHAnsi" w:cstheme="minorBidi"/>
          <w:sz w:val="20"/>
          <w:szCs w:val="20"/>
          <w:u w:val="single"/>
        </w:rPr>
      </w:pPr>
      <w:r w:rsidRPr="002112FE">
        <w:rPr>
          <w:rFonts w:asciiTheme="minorHAnsi" w:eastAsiaTheme="minorEastAsia" w:hAnsiTheme="minorHAnsi" w:cstheme="minorBidi"/>
          <w:sz w:val="20"/>
          <w:szCs w:val="20"/>
          <w:u w:val="single"/>
        </w:rPr>
        <w:t>A</w:t>
      </w:r>
      <w:r w:rsidR="002112FE">
        <w:rPr>
          <w:rFonts w:asciiTheme="minorHAnsi" w:eastAsiaTheme="minorEastAsia" w:hAnsiTheme="minorHAnsi" w:cstheme="minorBidi"/>
          <w:sz w:val="20"/>
          <w:szCs w:val="20"/>
          <w:u w:val="single"/>
        </w:rPr>
        <w:t>ttendance Policy</w:t>
      </w:r>
    </w:p>
    <w:p w:rsidR="00B90059" w:rsidRPr="002112FE" w:rsidRDefault="00B90059" w:rsidP="00B90059">
      <w:pPr>
        <w:pStyle w:val="TransTOC"/>
        <w:tabs>
          <w:tab w:val="clear" w:pos="2880"/>
          <w:tab w:val="left" w:pos="1800"/>
        </w:tabs>
        <w:spacing w:line="276" w:lineRule="auto"/>
        <w:rPr>
          <w:rFonts w:asciiTheme="minorHAnsi" w:eastAsiaTheme="minorEastAsia" w:hAnsiTheme="minorHAnsi" w:cstheme="minorBidi"/>
          <w:color w:val="auto"/>
          <w:szCs w:val="20"/>
        </w:rPr>
      </w:pPr>
      <w:r w:rsidRPr="002112FE">
        <w:rPr>
          <w:rFonts w:asciiTheme="minorHAnsi" w:eastAsiaTheme="minorEastAsia" w:hAnsiTheme="minorHAnsi" w:cstheme="minorBidi"/>
          <w:color w:val="auto"/>
          <w:szCs w:val="20"/>
        </w:rPr>
        <w:t>Students are expected to attend ALL class sessions</w:t>
      </w:r>
      <w:r w:rsidR="0081268C">
        <w:rPr>
          <w:rFonts w:asciiTheme="minorHAnsi" w:eastAsiaTheme="minorEastAsia" w:hAnsiTheme="minorHAnsi" w:cstheme="minorBidi"/>
          <w:color w:val="auto"/>
          <w:szCs w:val="20"/>
        </w:rPr>
        <w:t xml:space="preserve">. </w:t>
      </w:r>
      <w:r w:rsidR="00D47218">
        <w:rPr>
          <w:rFonts w:asciiTheme="minorHAnsi" w:eastAsiaTheme="minorEastAsia" w:hAnsiTheme="minorHAnsi" w:cstheme="minorBidi"/>
          <w:color w:val="auto"/>
          <w:szCs w:val="20"/>
        </w:rPr>
        <w:t xml:space="preserve">You will be able to see your attendance grade in Canvas under </w:t>
      </w:r>
      <w:r w:rsidR="0081268C">
        <w:rPr>
          <w:rFonts w:asciiTheme="minorHAnsi" w:eastAsiaTheme="minorEastAsia" w:hAnsiTheme="minorHAnsi" w:cstheme="minorBidi"/>
          <w:color w:val="auto"/>
          <w:szCs w:val="20"/>
        </w:rPr>
        <w:t xml:space="preserve">the </w:t>
      </w:r>
      <w:r w:rsidR="00D47218">
        <w:rPr>
          <w:rFonts w:asciiTheme="minorHAnsi" w:eastAsiaTheme="minorEastAsia" w:hAnsiTheme="minorHAnsi" w:cstheme="minorBidi"/>
          <w:color w:val="auto"/>
          <w:szCs w:val="20"/>
        </w:rPr>
        <w:t>Roll Call Attendance grade. Attendance is worth 10% of your gr</w:t>
      </w:r>
      <w:r w:rsidR="004139AE">
        <w:rPr>
          <w:rFonts w:asciiTheme="minorHAnsi" w:eastAsiaTheme="minorEastAsia" w:hAnsiTheme="minorHAnsi" w:cstheme="minorBidi"/>
          <w:color w:val="auto"/>
          <w:szCs w:val="20"/>
        </w:rPr>
        <w:t>ade. Attendance will be taken at</w:t>
      </w:r>
      <w:r w:rsidR="00D47218">
        <w:rPr>
          <w:rFonts w:asciiTheme="minorHAnsi" w:eastAsiaTheme="minorEastAsia" w:hAnsiTheme="minorHAnsi" w:cstheme="minorBidi"/>
          <w:color w:val="auto"/>
          <w:szCs w:val="20"/>
        </w:rPr>
        <w:t xml:space="preserve"> the beginning of class, and it is your responsibility to be on time. </w:t>
      </w:r>
      <w:r w:rsidR="0081268C">
        <w:rPr>
          <w:rFonts w:asciiTheme="minorHAnsi" w:eastAsiaTheme="minorEastAsia" w:hAnsiTheme="minorHAnsi" w:cstheme="minorBidi"/>
          <w:color w:val="auto"/>
          <w:szCs w:val="20"/>
        </w:rPr>
        <w:t xml:space="preserve">You will be marked absent if you are late to class. </w:t>
      </w:r>
    </w:p>
    <w:p w:rsidR="00B90059" w:rsidRPr="002112FE" w:rsidRDefault="00B90059" w:rsidP="00B90059">
      <w:pPr>
        <w:pStyle w:val="TransTOC"/>
        <w:tabs>
          <w:tab w:val="clear" w:pos="2880"/>
          <w:tab w:val="left" w:pos="1800"/>
        </w:tabs>
        <w:spacing w:line="276" w:lineRule="auto"/>
        <w:rPr>
          <w:rFonts w:asciiTheme="minorHAnsi" w:eastAsiaTheme="minorEastAsia" w:hAnsiTheme="minorHAnsi" w:cstheme="minorBidi"/>
          <w:color w:val="auto"/>
          <w:szCs w:val="20"/>
        </w:rPr>
      </w:pPr>
    </w:p>
    <w:p w:rsidR="00B90059" w:rsidRPr="002112FE" w:rsidRDefault="00B90059" w:rsidP="00B90059">
      <w:pPr>
        <w:pStyle w:val="TransTOC"/>
        <w:tabs>
          <w:tab w:val="clear" w:pos="2880"/>
          <w:tab w:val="left" w:pos="1800"/>
        </w:tabs>
        <w:spacing w:line="276" w:lineRule="auto"/>
        <w:rPr>
          <w:rFonts w:asciiTheme="minorHAnsi" w:eastAsiaTheme="minorEastAsia" w:hAnsiTheme="minorHAnsi" w:cstheme="minorBidi"/>
          <w:color w:val="auto"/>
          <w:szCs w:val="20"/>
        </w:rPr>
      </w:pPr>
      <w:r w:rsidRPr="002112FE">
        <w:rPr>
          <w:rFonts w:asciiTheme="minorHAnsi" w:eastAsiaTheme="minorEastAsia" w:hAnsiTheme="minorHAnsi" w:cstheme="minorBidi"/>
          <w:color w:val="auto"/>
          <w:szCs w:val="20"/>
        </w:rPr>
        <w:t xml:space="preserve">In addition to Valencia’s college wide attendance policies, in this class a student’s participation grade will be adversely affected after they have missed classes. </w:t>
      </w:r>
      <w:r w:rsidR="006F73F0">
        <w:rPr>
          <w:rFonts w:asciiTheme="minorHAnsi" w:eastAsiaTheme="minorEastAsia" w:hAnsiTheme="minorHAnsi" w:cstheme="minorBidi"/>
          <w:color w:val="auto"/>
          <w:szCs w:val="20"/>
        </w:rPr>
        <w:t>The participation</w:t>
      </w:r>
      <w:r w:rsidRPr="002112FE">
        <w:rPr>
          <w:rFonts w:asciiTheme="minorHAnsi" w:eastAsiaTheme="minorEastAsia" w:hAnsiTheme="minorHAnsi" w:cstheme="minorBidi"/>
          <w:color w:val="auto"/>
          <w:szCs w:val="20"/>
        </w:rPr>
        <w:t xml:space="preserve"> grade will be based on attendance and participation of in-class assignments. In addition, no in-class assignments may be made up without documentation. </w:t>
      </w:r>
    </w:p>
    <w:p w:rsidR="00B90059" w:rsidRDefault="00B90059" w:rsidP="00B90059">
      <w:pPr>
        <w:pStyle w:val="TransTOC"/>
        <w:tabs>
          <w:tab w:val="clear" w:pos="2880"/>
          <w:tab w:val="left" w:pos="1800"/>
        </w:tabs>
        <w:spacing w:line="276" w:lineRule="auto"/>
        <w:rPr>
          <w:rFonts w:ascii="Arial" w:hAnsi="Arial" w:cs="Arial"/>
          <w:bCs/>
        </w:rPr>
      </w:pPr>
    </w:p>
    <w:p w:rsidR="00B90059" w:rsidRDefault="00B90059" w:rsidP="002112FE">
      <w:pPr>
        <w:spacing w:line="240" w:lineRule="auto"/>
      </w:pPr>
      <w:r>
        <w:t xml:space="preserve">If you are absent on a day you’re scheduled to present, you will get zeroes for the outline and presentation, unless you qualify for a special exception for advance notice and/or emergencies. </w:t>
      </w:r>
      <w:r w:rsidRPr="00460544">
        <w:t>Generally</w:t>
      </w:r>
      <w:r>
        <w:t>, I do not expect or accept documentation for absences.  An absence does not excuse you from turning in assignments on the day they are due.  You assume the responsibility for contacting a fellow student for the assignments covered.</w:t>
      </w:r>
    </w:p>
    <w:p w:rsidR="00B90059" w:rsidRDefault="00B90059" w:rsidP="00B90059">
      <w:pPr>
        <w:spacing w:line="240" w:lineRule="auto"/>
      </w:pPr>
      <w:r>
        <w:t xml:space="preserve">If you have a genuine, verifiable emergency on the </w:t>
      </w:r>
      <w:r w:rsidRPr="00321F6E">
        <w:rPr>
          <w:u w:val="single"/>
        </w:rPr>
        <w:t>DAY OF</w:t>
      </w:r>
      <w:r>
        <w:t xml:space="preserve"> a scheduled presentation, you are to contact me as soon as possible.  In order to be able to present at a future date, you should send me, via e-mail, a copy of your outline showing that it was complete and any documentation you have about the emergency as soon as is reasonably possible.  </w:t>
      </w:r>
    </w:p>
    <w:p w:rsidR="00B90059" w:rsidRDefault="00B90059" w:rsidP="002112FE">
      <w:pPr>
        <w:spacing w:line="240" w:lineRule="auto"/>
      </w:pPr>
      <w:r w:rsidRPr="00321F6E">
        <w:rPr>
          <w:u w:val="single"/>
        </w:rPr>
        <w:t>Examples of emergencies</w:t>
      </w:r>
      <w:r>
        <w:t xml:space="preserve">: a car accident on the way to school; an injury or accident involving you or a close relative. </w:t>
      </w:r>
    </w:p>
    <w:p w:rsidR="00B90059" w:rsidRDefault="00B90059" w:rsidP="002112FE">
      <w:pPr>
        <w:spacing w:line="240" w:lineRule="auto"/>
      </w:pPr>
      <w:r>
        <w:t xml:space="preserve">If you have a non-emergency, verifiable, valid reason to miss a scheduled presentation day and you are aware of this reason before the day of your scheduled presentation, you are to contact me at least </w:t>
      </w:r>
      <w:r w:rsidRPr="00321F6E">
        <w:rPr>
          <w:u w:val="single"/>
        </w:rPr>
        <w:t>48 hours in advance</w:t>
      </w:r>
      <w:r>
        <w:t>.  In order to be able to present at a future date, you should send me, via e-mail, a copy of your outline showing that it was complete and any documentation you have about the event. I reserve the right to request additional documents and/or contact information.</w:t>
      </w:r>
    </w:p>
    <w:p w:rsidR="00B90059" w:rsidRDefault="00B90059" w:rsidP="002112FE">
      <w:pPr>
        <w:spacing w:line="240" w:lineRule="auto"/>
      </w:pPr>
      <w:r w:rsidRPr="00B72DE2">
        <w:rPr>
          <w:u w:val="single"/>
        </w:rPr>
        <w:t>Examples of non-emergencies</w:t>
      </w:r>
      <w:r>
        <w:t xml:space="preserve">: having to take someone to the airport, having to be at the hospital for the surgery of your mother’s sister’s boyfriend’s neighbor, and forgetting to print out your outline. </w:t>
      </w:r>
    </w:p>
    <w:p w:rsidR="00B90059" w:rsidRDefault="00B90059" w:rsidP="00752F9A">
      <w:pPr>
        <w:pStyle w:val="ListParagraph"/>
        <w:numPr>
          <w:ilvl w:val="0"/>
          <w:numId w:val="2"/>
        </w:numPr>
        <w:spacing w:line="240" w:lineRule="auto"/>
      </w:pPr>
      <w:r>
        <w:lastRenderedPageBreak/>
        <w:t>Examples of valid reasons: jury duty, military service</w:t>
      </w:r>
    </w:p>
    <w:p w:rsidR="00B90059" w:rsidRDefault="00B90059" w:rsidP="00752F9A">
      <w:pPr>
        <w:pStyle w:val="ListParagraph"/>
        <w:numPr>
          <w:ilvl w:val="0"/>
          <w:numId w:val="2"/>
        </w:numPr>
        <w:spacing w:line="240" w:lineRule="auto"/>
      </w:pPr>
      <w:r>
        <w:t>Examples of invalid reasons: your girlfriend wants you to go to the beach; your aunt booked a cruise for you; you just don’t feel like presenting</w:t>
      </w:r>
    </w:p>
    <w:p w:rsidR="00B90059" w:rsidRDefault="00B90059" w:rsidP="00B90059">
      <w:pPr>
        <w:spacing w:line="240" w:lineRule="auto"/>
      </w:pPr>
      <w:r>
        <w:t>You will not be allowed to make up a rescheduled presentation!</w:t>
      </w:r>
    </w:p>
    <w:p w:rsidR="00B90059" w:rsidRDefault="00B90059" w:rsidP="00B90059">
      <w:pPr>
        <w:pStyle w:val="TransTOC"/>
        <w:tabs>
          <w:tab w:val="clear" w:pos="2880"/>
          <w:tab w:val="left" w:pos="1800"/>
        </w:tabs>
        <w:spacing w:line="276" w:lineRule="auto"/>
        <w:rPr>
          <w:rFonts w:ascii="Arial" w:hAnsi="Arial" w:cs="Arial"/>
          <w:bCs/>
        </w:rPr>
      </w:pPr>
    </w:p>
    <w:p w:rsidR="00B90059" w:rsidRDefault="002112FE" w:rsidP="00B90059">
      <w:pPr>
        <w:pStyle w:val="TransHeader"/>
        <w:spacing w:line="276" w:lineRule="auto"/>
        <w:rPr>
          <w:rFonts w:asciiTheme="minorHAnsi" w:eastAsiaTheme="minorEastAsia" w:hAnsiTheme="minorHAnsi" w:cstheme="minorBidi"/>
          <w:b w:val="0"/>
          <w:bCs w:val="0"/>
          <w:color w:val="auto"/>
          <w:sz w:val="20"/>
          <w:szCs w:val="20"/>
          <w:u w:val="single"/>
        </w:rPr>
      </w:pPr>
      <w:r w:rsidRPr="002112FE">
        <w:rPr>
          <w:rFonts w:asciiTheme="minorHAnsi" w:eastAsiaTheme="minorEastAsia" w:hAnsiTheme="minorHAnsi" w:cstheme="minorBidi"/>
          <w:b w:val="0"/>
          <w:bCs w:val="0"/>
          <w:color w:val="auto"/>
          <w:sz w:val="20"/>
          <w:szCs w:val="20"/>
          <w:u w:val="single"/>
        </w:rPr>
        <w:t>Tardiness Policy</w:t>
      </w:r>
    </w:p>
    <w:p w:rsidR="002112FE" w:rsidRPr="002112FE" w:rsidRDefault="002112FE" w:rsidP="00B90059">
      <w:pPr>
        <w:pStyle w:val="TransHeader"/>
        <w:spacing w:line="276" w:lineRule="auto"/>
        <w:rPr>
          <w:rFonts w:asciiTheme="minorHAnsi" w:eastAsiaTheme="minorEastAsia" w:hAnsiTheme="minorHAnsi" w:cstheme="minorBidi"/>
          <w:b w:val="0"/>
          <w:bCs w:val="0"/>
          <w:color w:val="auto"/>
          <w:sz w:val="20"/>
          <w:szCs w:val="20"/>
          <w:u w:val="single"/>
        </w:rPr>
      </w:pPr>
    </w:p>
    <w:p w:rsidR="002112FE" w:rsidRDefault="002112FE" w:rsidP="002112FE">
      <w:pPr>
        <w:spacing w:line="240" w:lineRule="auto"/>
      </w:pPr>
      <w:r>
        <w:t xml:space="preserve">If you are late on a presentation day, do not enter the classroom while another student or team is speaking. You will wait outside until the next speech. If you are late, </w:t>
      </w:r>
      <w:r w:rsidR="0081268C">
        <w:t xml:space="preserve">then </w:t>
      </w:r>
      <w:r>
        <w:t xml:space="preserve">you will be counted absent. I will allow students who are tardy on a day they are scheduled to present to be able to present. </w:t>
      </w:r>
    </w:p>
    <w:p w:rsidR="00B90059" w:rsidRPr="002112FE" w:rsidRDefault="00B90059" w:rsidP="00B90059">
      <w:pPr>
        <w:pStyle w:val="TransHeader"/>
        <w:spacing w:line="276" w:lineRule="auto"/>
        <w:rPr>
          <w:rFonts w:asciiTheme="minorHAnsi" w:eastAsiaTheme="minorEastAsia" w:hAnsiTheme="minorHAnsi" w:cstheme="minorBidi"/>
          <w:b w:val="0"/>
          <w:bCs w:val="0"/>
          <w:color w:val="auto"/>
          <w:sz w:val="20"/>
          <w:szCs w:val="20"/>
        </w:rPr>
      </w:pPr>
    </w:p>
    <w:p w:rsidR="00B90059" w:rsidRDefault="002112FE" w:rsidP="00B90059">
      <w:pPr>
        <w:pStyle w:val="TransHeader"/>
        <w:spacing w:line="276" w:lineRule="auto"/>
        <w:rPr>
          <w:rFonts w:asciiTheme="minorHAnsi" w:eastAsiaTheme="minorEastAsia" w:hAnsiTheme="minorHAnsi" w:cstheme="minorBidi"/>
          <w:b w:val="0"/>
          <w:bCs w:val="0"/>
          <w:color w:val="auto"/>
          <w:sz w:val="20"/>
          <w:szCs w:val="20"/>
          <w:u w:val="single"/>
        </w:rPr>
      </w:pPr>
      <w:r w:rsidRPr="002112FE">
        <w:rPr>
          <w:rFonts w:asciiTheme="minorHAnsi" w:eastAsiaTheme="minorEastAsia" w:hAnsiTheme="minorHAnsi" w:cstheme="minorBidi"/>
          <w:b w:val="0"/>
          <w:bCs w:val="0"/>
          <w:color w:val="auto"/>
          <w:sz w:val="20"/>
          <w:szCs w:val="20"/>
          <w:u w:val="single"/>
        </w:rPr>
        <w:t>Late Work/Makeup Policy</w:t>
      </w:r>
    </w:p>
    <w:p w:rsidR="002112FE" w:rsidRPr="002112FE" w:rsidRDefault="002112FE" w:rsidP="00B90059">
      <w:pPr>
        <w:pStyle w:val="TransHeader"/>
        <w:spacing w:line="276" w:lineRule="auto"/>
        <w:rPr>
          <w:rFonts w:asciiTheme="minorHAnsi" w:eastAsiaTheme="minorEastAsia" w:hAnsiTheme="minorHAnsi" w:cstheme="minorBidi"/>
          <w:b w:val="0"/>
          <w:bCs w:val="0"/>
          <w:color w:val="auto"/>
          <w:sz w:val="20"/>
          <w:szCs w:val="20"/>
          <w:u w:val="single"/>
        </w:rPr>
      </w:pPr>
    </w:p>
    <w:p w:rsidR="00B90059" w:rsidRPr="002112FE" w:rsidRDefault="00B90059" w:rsidP="00B90059">
      <w:r w:rsidRPr="002112FE">
        <w:t>A student cannot make up in-class activity course work. If a student misses their assigned speech day, 1 time they can make up their speech by the last assigned speech day for 50% credit. All other course work missed or submitted after the deadline will receive a zero score.</w:t>
      </w:r>
    </w:p>
    <w:p w:rsidR="00B90059" w:rsidRPr="002112FE" w:rsidRDefault="002112FE" w:rsidP="00B90059">
      <w:pPr>
        <w:pStyle w:val="TransHeader"/>
        <w:spacing w:line="276" w:lineRule="auto"/>
        <w:rPr>
          <w:rFonts w:asciiTheme="minorHAnsi" w:eastAsiaTheme="minorEastAsia" w:hAnsiTheme="minorHAnsi" w:cstheme="minorBidi"/>
          <w:b w:val="0"/>
          <w:bCs w:val="0"/>
          <w:color w:val="auto"/>
          <w:sz w:val="20"/>
          <w:szCs w:val="20"/>
          <w:u w:val="single"/>
        </w:rPr>
      </w:pPr>
      <w:r w:rsidRPr="002112FE">
        <w:rPr>
          <w:rFonts w:asciiTheme="minorHAnsi" w:eastAsiaTheme="minorEastAsia" w:hAnsiTheme="minorHAnsi" w:cstheme="minorBidi"/>
          <w:b w:val="0"/>
          <w:bCs w:val="0"/>
          <w:color w:val="auto"/>
          <w:sz w:val="20"/>
          <w:szCs w:val="20"/>
          <w:u w:val="single"/>
        </w:rPr>
        <w:t>Final Exam Policy</w:t>
      </w:r>
    </w:p>
    <w:p w:rsidR="002112FE" w:rsidRPr="002112FE" w:rsidRDefault="002112FE" w:rsidP="00B90059">
      <w:pPr>
        <w:pStyle w:val="TransHeader"/>
        <w:spacing w:line="276" w:lineRule="auto"/>
        <w:rPr>
          <w:rFonts w:asciiTheme="minorHAnsi" w:eastAsiaTheme="minorEastAsia" w:hAnsiTheme="minorHAnsi" w:cstheme="minorBidi"/>
          <w:b w:val="0"/>
          <w:bCs w:val="0"/>
          <w:color w:val="auto"/>
          <w:sz w:val="20"/>
          <w:szCs w:val="20"/>
        </w:rPr>
      </w:pPr>
    </w:p>
    <w:p w:rsidR="00B90059" w:rsidRPr="002112FE" w:rsidRDefault="00B90059" w:rsidP="002112FE">
      <w:r w:rsidRPr="002112FE">
        <w:t xml:space="preserve">Students who miss the final exam will need </w:t>
      </w:r>
      <w:r w:rsidR="00695E83">
        <w:t xml:space="preserve">to </w:t>
      </w:r>
      <w:r w:rsidRPr="002112FE">
        <w:t xml:space="preserve">contact the professor with medical documentation of an emergency or ongoing medical condition to make up the speech. </w:t>
      </w:r>
      <w:r>
        <w:t xml:space="preserve">It is your responsibility to know when and where the final examination is scheduled and to be present and on time.  Valencia College places the final examination schedule online at http://valenciacollege.edu/calendar.  You may be absent from a final examination or deviate from the examination schedule only with approval of the professor.     </w:t>
      </w:r>
    </w:p>
    <w:p w:rsidR="00B90059" w:rsidRPr="002112FE" w:rsidRDefault="002112FE" w:rsidP="00B90059">
      <w:pPr>
        <w:pStyle w:val="TransHeader"/>
        <w:spacing w:line="276" w:lineRule="auto"/>
        <w:rPr>
          <w:rFonts w:asciiTheme="minorHAnsi" w:eastAsiaTheme="minorEastAsia" w:hAnsiTheme="minorHAnsi" w:cstheme="minorBidi"/>
          <w:b w:val="0"/>
          <w:bCs w:val="0"/>
          <w:color w:val="auto"/>
          <w:sz w:val="20"/>
          <w:szCs w:val="20"/>
        </w:rPr>
      </w:pPr>
      <w:r>
        <w:rPr>
          <w:rFonts w:asciiTheme="minorHAnsi" w:eastAsiaTheme="minorEastAsia" w:hAnsiTheme="minorHAnsi" w:cstheme="minorBidi"/>
          <w:b w:val="0"/>
          <w:bCs w:val="0"/>
          <w:color w:val="auto"/>
          <w:sz w:val="20"/>
          <w:szCs w:val="20"/>
        </w:rPr>
        <w:t>Grading Scale</w:t>
      </w:r>
    </w:p>
    <w:p w:rsidR="002112FE" w:rsidRDefault="002112FE" w:rsidP="00B90059">
      <w:pPr>
        <w:pStyle w:val="TransHeader"/>
        <w:spacing w:line="276" w:lineRule="auto"/>
        <w:rPr>
          <w:rFonts w:asciiTheme="minorHAnsi" w:eastAsiaTheme="minorEastAsia" w:hAnsiTheme="minorHAnsi" w:cstheme="minorBidi"/>
          <w:b w:val="0"/>
          <w:bCs w:val="0"/>
          <w:color w:val="auto"/>
          <w:sz w:val="20"/>
          <w:szCs w:val="20"/>
        </w:rPr>
      </w:pPr>
    </w:p>
    <w:p w:rsidR="00B90059" w:rsidRPr="002112FE" w:rsidRDefault="00B90059" w:rsidP="00B90059">
      <w:pPr>
        <w:pStyle w:val="TransHeader"/>
        <w:spacing w:line="276" w:lineRule="auto"/>
        <w:rPr>
          <w:rFonts w:asciiTheme="minorHAnsi" w:eastAsiaTheme="minorEastAsia" w:hAnsiTheme="minorHAnsi" w:cstheme="minorBidi"/>
          <w:b w:val="0"/>
          <w:bCs w:val="0"/>
          <w:color w:val="auto"/>
          <w:sz w:val="20"/>
          <w:szCs w:val="20"/>
        </w:rPr>
      </w:pPr>
      <w:r w:rsidRPr="002112FE">
        <w:rPr>
          <w:rFonts w:asciiTheme="minorHAnsi" w:eastAsiaTheme="minorEastAsia" w:hAnsiTheme="minorHAnsi" w:cstheme="minorBidi"/>
          <w:b w:val="0"/>
          <w:bCs w:val="0"/>
          <w:color w:val="auto"/>
          <w:sz w:val="20"/>
          <w:szCs w:val="20"/>
        </w:rPr>
        <w:t xml:space="preserve">90% -100% </w:t>
      </w:r>
      <w:r w:rsidRPr="002112FE">
        <w:rPr>
          <w:rFonts w:asciiTheme="minorHAnsi" w:eastAsiaTheme="minorEastAsia" w:hAnsiTheme="minorHAnsi" w:cstheme="minorBidi"/>
          <w:b w:val="0"/>
          <w:bCs w:val="0"/>
          <w:color w:val="auto"/>
          <w:sz w:val="20"/>
          <w:szCs w:val="20"/>
        </w:rPr>
        <w:tab/>
        <w:t>A</w:t>
      </w:r>
    </w:p>
    <w:p w:rsidR="00B90059" w:rsidRPr="002112FE" w:rsidRDefault="00B90059" w:rsidP="00B90059">
      <w:pPr>
        <w:pStyle w:val="TransHeader"/>
        <w:spacing w:line="276" w:lineRule="auto"/>
        <w:rPr>
          <w:rFonts w:asciiTheme="minorHAnsi" w:eastAsiaTheme="minorEastAsia" w:hAnsiTheme="minorHAnsi" w:cstheme="minorBidi"/>
          <w:b w:val="0"/>
          <w:bCs w:val="0"/>
          <w:color w:val="auto"/>
          <w:sz w:val="20"/>
          <w:szCs w:val="20"/>
        </w:rPr>
      </w:pPr>
      <w:r w:rsidRPr="002112FE">
        <w:rPr>
          <w:rFonts w:asciiTheme="minorHAnsi" w:eastAsiaTheme="minorEastAsia" w:hAnsiTheme="minorHAnsi" w:cstheme="minorBidi"/>
          <w:b w:val="0"/>
          <w:bCs w:val="0"/>
          <w:color w:val="auto"/>
          <w:sz w:val="20"/>
          <w:szCs w:val="20"/>
        </w:rPr>
        <w:t>89.9%-80%</w:t>
      </w:r>
      <w:r w:rsidRPr="002112FE">
        <w:rPr>
          <w:rFonts w:asciiTheme="minorHAnsi" w:eastAsiaTheme="minorEastAsia" w:hAnsiTheme="minorHAnsi" w:cstheme="minorBidi"/>
          <w:b w:val="0"/>
          <w:bCs w:val="0"/>
          <w:color w:val="auto"/>
          <w:sz w:val="20"/>
          <w:szCs w:val="20"/>
        </w:rPr>
        <w:tab/>
        <w:t>B</w:t>
      </w:r>
    </w:p>
    <w:p w:rsidR="00B90059" w:rsidRPr="002112FE" w:rsidRDefault="00B90059" w:rsidP="00B90059">
      <w:pPr>
        <w:pStyle w:val="TransHeader"/>
        <w:spacing w:line="276" w:lineRule="auto"/>
        <w:rPr>
          <w:rFonts w:asciiTheme="minorHAnsi" w:eastAsiaTheme="minorEastAsia" w:hAnsiTheme="minorHAnsi" w:cstheme="minorBidi"/>
          <w:b w:val="0"/>
          <w:bCs w:val="0"/>
          <w:color w:val="auto"/>
          <w:sz w:val="20"/>
          <w:szCs w:val="20"/>
        </w:rPr>
      </w:pPr>
      <w:r w:rsidRPr="002112FE">
        <w:rPr>
          <w:rFonts w:asciiTheme="minorHAnsi" w:eastAsiaTheme="minorEastAsia" w:hAnsiTheme="minorHAnsi" w:cstheme="minorBidi"/>
          <w:b w:val="0"/>
          <w:bCs w:val="0"/>
          <w:color w:val="auto"/>
          <w:sz w:val="20"/>
          <w:szCs w:val="20"/>
        </w:rPr>
        <w:t>79.9%-70%</w:t>
      </w:r>
      <w:r w:rsidRPr="002112FE">
        <w:rPr>
          <w:rFonts w:asciiTheme="minorHAnsi" w:eastAsiaTheme="minorEastAsia" w:hAnsiTheme="minorHAnsi" w:cstheme="minorBidi"/>
          <w:b w:val="0"/>
          <w:bCs w:val="0"/>
          <w:color w:val="auto"/>
          <w:sz w:val="20"/>
          <w:szCs w:val="20"/>
        </w:rPr>
        <w:tab/>
        <w:t>C</w:t>
      </w:r>
    </w:p>
    <w:p w:rsidR="00B90059" w:rsidRPr="002112FE" w:rsidRDefault="00B90059" w:rsidP="00B90059">
      <w:pPr>
        <w:pStyle w:val="TransHeader"/>
        <w:spacing w:line="276" w:lineRule="auto"/>
        <w:rPr>
          <w:rFonts w:asciiTheme="minorHAnsi" w:eastAsiaTheme="minorEastAsia" w:hAnsiTheme="minorHAnsi" w:cstheme="minorBidi"/>
          <w:b w:val="0"/>
          <w:bCs w:val="0"/>
          <w:color w:val="auto"/>
          <w:sz w:val="20"/>
          <w:szCs w:val="20"/>
        </w:rPr>
      </w:pPr>
      <w:r w:rsidRPr="002112FE">
        <w:rPr>
          <w:rFonts w:asciiTheme="minorHAnsi" w:eastAsiaTheme="minorEastAsia" w:hAnsiTheme="minorHAnsi" w:cstheme="minorBidi"/>
          <w:b w:val="0"/>
          <w:bCs w:val="0"/>
          <w:color w:val="auto"/>
          <w:sz w:val="20"/>
          <w:szCs w:val="20"/>
        </w:rPr>
        <w:t>69.9%- 60%</w:t>
      </w:r>
      <w:r w:rsidRPr="002112FE">
        <w:rPr>
          <w:rFonts w:asciiTheme="minorHAnsi" w:eastAsiaTheme="minorEastAsia" w:hAnsiTheme="minorHAnsi" w:cstheme="minorBidi"/>
          <w:b w:val="0"/>
          <w:bCs w:val="0"/>
          <w:color w:val="auto"/>
          <w:sz w:val="20"/>
          <w:szCs w:val="20"/>
        </w:rPr>
        <w:tab/>
        <w:t>D</w:t>
      </w:r>
    </w:p>
    <w:p w:rsidR="00B90059" w:rsidRPr="002112FE" w:rsidRDefault="00B90059" w:rsidP="00B90059">
      <w:pPr>
        <w:pStyle w:val="TransHeader"/>
        <w:spacing w:line="276" w:lineRule="auto"/>
        <w:rPr>
          <w:rFonts w:asciiTheme="minorHAnsi" w:eastAsiaTheme="minorEastAsia" w:hAnsiTheme="minorHAnsi" w:cstheme="minorBidi"/>
          <w:b w:val="0"/>
          <w:bCs w:val="0"/>
          <w:color w:val="auto"/>
          <w:sz w:val="20"/>
          <w:szCs w:val="20"/>
        </w:rPr>
      </w:pPr>
      <w:r w:rsidRPr="002112FE">
        <w:rPr>
          <w:rFonts w:asciiTheme="minorHAnsi" w:eastAsiaTheme="minorEastAsia" w:hAnsiTheme="minorHAnsi" w:cstheme="minorBidi"/>
          <w:b w:val="0"/>
          <w:bCs w:val="0"/>
          <w:color w:val="auto"/>
          <w:sz w:val="20"/>
          <w:szCs w:val="20"/>
        </w:rPr>
        <w:t xml:space="preserve">59.9%- 50% </w:t>
      </w:r>
    </w:p>
    <w:p w:rsidR="00B90059" w:rsidRPr="002112FE" w:rsidRDefault="00B90059" w:rsidP="00B90059">
      <w:pPr>
        <w:pStyle w:val="TransHeader"/>
        <w:spacing w:line="276" w:lineRule="auto"/>
        <w:rPr>
          <w:rFonts w:asciiTheme="minorHAnsi" w:eastAsiaTheme="minorEastAsia" w:hAnsiTheme="minorHAnsi" w:cstheme="minorBidi"/>
          <w:b w:val="0"/>
          <w:bCs w:val="0"/>
          <w:color w:val="auto"/>
          <w:sz w:val="20"/>
          <w:szCs w:val="20"/>
        </w:rPr>
      </w:pPr>
      <w:r w:rsidRPr="002112FE">
        <w:rPr>
          <w:rFonts w:asciiTheme="minorHAnsi" w:eastAsiaTheme="minorEastAsia" w:hAnsiTheme="minorHAnsi" w:cstheme="minorBidi"/>
          <w:b w:val="0"/>
          <w:bCs w:val="0"/>
          <w:color w:val="auto"/>
          <w:sz w:val="20"/>
          <w:szCs w:val="20"/>
        </w:rPr>
        <w:t>and lower</w:t>
      </w:r>
      <w:r w:rsidRPr="002112FE">
        <w:rPr>
          <w:rFonts w:asciiTheme="minorHAnsi" w:eastAsiaTheme="minorEastAsia" w:hAnsiTheme="minorHAnsi" w:cstheme="minorBidi"/>
          <w:b w:val="0"/>
          <w:bCs w:val="0"/>
          <w:color w:val="auto"/>
          <w:sz w:val="20"/>
          <w:szCs w:val="20"/>
        </w:rPr>
        <w:tab/>
        <w:t>F</w:t>
      </w:r>
    </w:p>
    <w:p w:rsidR="00B90059" w:rsidRDefault="00B90059" w:rsidP="00B47455">
      <w:pPr>
        <w:spacing w:line="240" w:lineRule="auto"/>
        <w:ind w:firstLine="720"/>
      </w:pPr>
    </w:p>
    <w:p w:rsidR="002112FE" w:rsidRDefault="0051774A" w:rsidP="002112FE">
      <w:pPr>
        <w:spacing w:line="240" w:lineRule="auto"/>
      </w:pPr>
      <w:r w:rsidRPr="00DF41E9">
        <w:rPr>
          <w:u w:val="single"/>
        </w:rPr>
        <w:t>General Presentation Information</w:t>
      </w:r>
    </w:p>
    <w:p w:rsidR="00460544" w:rsidRDefault="0051774A" w:rsidP="002112FE">
      <w:pPr>
        <w:spacing w:line="240" w:lineRule="auto"/>
      </w:pPr>
      <w:r>
        <w:t>Your speech topics must be approved by me and you must provide a word-processed outline and reference list on the day you are scheduled to present</w:t>
      </w:r>
      <w:r w:rsidR="00DF41E9">
        <w:t>.</w:t>
      </w:r>
      <w:r w:rsidR="00B97F8A">
        <w:t xml:space="preserve"> You will receive a 10-point deduction if the topic has not been approved prior to the presentation of the speech.</w:t>
      </w:r>
      <w:r w:rsidR="00DF41E9">
        <w:t xml:space="preserve"> </w:t>
      </w:r>
      <w:r>
        <w:t xml:space="preserve">I will give more specific information on topic choices at the appropriate time. </w:t>
      </w:r>
      <w:r w:rsidR="00460544">
        <w:t>It is</w:t>
      </w:r>
      <w:r w:rsidR="003720E1">
        <w:t xml:space="preserve"> sad </w:t>
      </w:r>
      <w:r w:rsidR="005220DF">
        <w:t xml:space="preserve">this must be included: </w:t>
      </w:r>
      <w:r w:rsidR="00460544">
        <w:t>f</w:t>
      </w:r>
      <w:r>
        <w:t>irearms, other weapons, alcohol, and animals are not permitted on campus; therefore, they cannot be used as visual aids.  Consult me about the appropriateness of a particular visual aid.</w:t>
      </w:r>
      <w:r w:rsidR="00460544">
        <w:t xml:space="preserve"> </w:t>
      </w:r>
    </w:p>
    <w:p w:rsidR="002112FE" w:rsidRDefault="0051774A" w:rsidP="002112FE">
      <w:pPr>
        <w:spacing w:line="240" w:lineRule="auto"/>
      </w:pPr>
      <w:r>
        <w:t>Time limits are designated for each presentation.  You must stay within the assi</w:t>
      </w:r>
      <w:r w:rsidR="00DF41E9">
        <w:t xml:space="preserve">gned time limit; I will deduct </w:t>
      </w:r>
      <w:r w:rsidR="00B97F8A">
        <w:t>1</w:t>
      </w:r>
      <w:r>
        <w:t xml:space="preserve"> point</w:t>
      </w:r>
      <w:r w:rsidR="00DF41E9">
        <w:t>s</w:t>
      </w:r>
      <w:r>
        <w:t xml:space="preserve"> for each </w:t>
      </w:r>
      <w:r w:rsidR="00DF41E9">
        <w:t>minute</w:t>
      </w:r>
      <w:r>
        <w:t xml:space="preserve"> you are over or under the time limit.</w:t>
      </w:r>
      <w:r w:rsidR="00460544">
        <w:t xml:space="preserve"> </w:t>
      </w:r>
      <w:r>
        <w:t>On presentation days, students are expected to attend class and to participate as audience members</w:t>
      </w:r>
      <w:r w:rsidR="005220DF">
        <w:t xml:space="preserve"> or</w:t>
      </w:r>
      <w:r w:rsidR="00B97F8A">
        <w:t xml:space="preserve"> I may deduct </w:t>
      </w:r>
      <w:r w:rsidR="005220DF">
        <w:t>points from your presentation</w:t>
      </w:r>
      <w:r>
        <w:t xml:space="preserve">. </w:t>
      </w:r>
    </w:p>
    <w:p w:rsidR="00B97F8A" w:rsidRDefault="00B97F8A" w:rsidP="002112FE">
      <w:pPr>
        <w:spacing w:line="240" w:lineRule="auto"/>
        <w:rPr>
          <w:u w:val="single"/>
        </w:rPr>
      </w:pPr>
    </w:p>
    <w:p w:rsidR="00B97F8A" w:rsidRDefault="00B97F8A" w:rsidP="002112FE">
      <w:pPr>
        <w:spacing w:line="240" w:lineRule="auto"/>
        <w:rPr>
          <w:u w:val="single"/>
        </w:rPr>
      </w:pPr>
    </w:p>
    <w:p w:rsidR="002112FE" w:rsidRDefault="0051774A" w:rsidP="002112FE">
      <w:pPr>
        <w:spacing w:line="240" w:lineRule="auto"/>
      </w:pPr>
      <w:r w:rsidRPr="003B7212">
        <w:rPr>
          <w:u w:val="single"/>
        </w:rPr>
        <w:t>Evaluation Standards</w:t>
      </w:r>
    </w:p>
    <w:p w:rsidR="0051774A" w:rsidRDefault="0051774A" w:rsidP="002112FE">
      <w:pPr>
        <w:spacing w:line="240" w:lineRule="auto"/>
      </w:pPr>
      <w:r>
        <w:lastRenderedPageBreak/>
        <w:t>The following criteria will be used for evaluating presentations: audience adaptation, content, source material, understandability, transitions, language, posture, movement, eye contact, enthusiasm, overall presence, and time.  The descriptions below will serve as guidelines:</w:t>
      </w:r>
    </w:p>
    <w:p w:rsidR="003B7212" w:rsidRDefault="0051774A" w:rsidP="00752F9A">
      <w:pPr>
        <w:pStyle w:val="ListParagraph"/>
        <w:numPr>
          <w:ilvl w:val="0"/>
          <w:numId w:val="3"/>
        </w:numPr>
        <w:spacing w:line="240" w:lineRule="auto"/>
      </w:pPr>
      <w:r>
        <w:t xml:space="preserve">The A presentation is an excellent presentation.  The speaker prepares an interesting, thoughtful, and perhaps creative presentation.  The speaker uses an opening that creates interest, visual aids that are appropriate, and an awareness of </w:t>
      </w:r>
      <w:r w:rsidR="003B7212">
        <w:t xml:space="preserve">the </w:t>
      </w:r>
      <w:r>
        <w:t>audience.  The speaker demonstrates full knowledge of the topic and cites the required number of credible sources.  Verbal fillers are rare, and the speaker meets the time requirements.</w:t>
      </w:r>
    </w:p>
    <w:p w:rsidR="00010811" w:rsidRDefault="0051774A" w:rsidP="00752F9A">
      <w:pPr>
        <w:pStyle w:val="ListParagraph"/>
        <w:numPr>
          <w:ilvl w:val="0"/>
          <w:numId w:val="3"/>
        </w:numPr>
        <w:spacing w:line="240" w:lineRule="auto"/>
      </w:pPr>
      <w:r>
        <w:t>The B presentation is an above-average presentation.  The speaker prepares a thoughtful and original presentation.  The speaker uses an opening that creates interest, visual aids that are appropriate, and an awareness of audience.  The speaker is at ease with the content of the presentation, but fails to elaborate or cite the required number of credible sources.  Verbal fillers (e.g., um, uh) occur, but they are not so frequent as to interfere with the communication process.  The presentation may be a bit long or a bit short.</w:t>
      </w:r>
    </w:p>
    <w:p w:rsidR="00617947" w:rsidRDefault="0051774A" w:rsidP="00752F9A">
      <w:pPr>
        <w:pStyle w:val="ListParagraph"/>
        <w:numPr>
          <w:ilvl w:val="0"/>
          <w:numId w:val="3"/>
        </w:numPr>
        <w:spacing w:line="240" w:lineRule="auto"/>
      </w:pPr>
      <w:r>
        <w:t xml:space="preserve">The C presentation is an average presentation.  The speaker prepares a presentation, but it is not particularly insightful.  The C presentation may be disorganized and </w:t>
      </w:r>
      <w:r w:rsidR="00010811">
        <w:t xml:space="preserve">includes </w:t>
      </w:r>
      <w:r>
        <w:t>rambling.  The speaker is uncomfortable with the content of the presentation, although he or she is able to demonstrate basic concepts.  Citations of credible sources are incoherent or nonexistent.  Verbal fillers occur with frequency and interfere with comprehension.  The presentation is more than one minute too long or too short.</w:t>
      </w:r>
    </w:p>
    <w:p w:rsidR="0051774A" w:rsidRDefault="0051774A" w:rsidP="00752F9A">
      <w:pPr>
        <w:pStyle w:val="ListParagraph"/>
        <w:numPr>
          <w:ilvl w:val="0"/>
          <w:numId w:val="3"/>
        </w:numPr>
        <w:spacing w:line="240" w:lineRule="auto"/>
      </w:pPr>
      <w:r>
        <w:t>The D or F presentation is one that consists primarily of a poorly rehearsed speech.  The speaker does not engage the audience; he or she merely reports on a topic.  The speaker cites no sources or only non-credible ones.  The presentation quality is such that the audience can assume the assignment was done at the last minute, late at night, or with total disregard.</w:t>
      </w:r>
    </w:p>
    <w:p w:rsidR="00197AD6" w:rsidRDefault="00197AD6" w:rsidP="00197AD6">
      <w:pPr>
        <w:pStyle w:val="ListParagraph"/>
        <w:spacing w:line="240" w:lineRule="auto"/>
      </w:pPr>
    </w:p>
    <w:p w:rsidR="002112FE" w:rsidRDefault="0051774A" w:rsidP="00BD1F2E">
      <w:pPr>
        <w:spacing w:line="240" w:lineRule="auto"/>
      </w:pPr>
      <w:r w:rsidRPr="00617947">
        <w:rPr>
          <w:u w:val="single"/>
        </w:rPr>
        <w:t>Assignments and Grading</w:t>
      </w:r>
    </w:p>
    <w:p w:rsidR="0051774A" w:rsidRDefault="0051774A" w:rsidP="00BD1F2E">
      <w:pPr>
        <w:spacing w:line="240" w:lineRule="auto"/>
      </w:pPr>
      <w:r>
        <w:t>Assignments and values are listed below.  At the end of the semester, points will be totaled and the sums will be equivalent to grades viewable in Atlas.  Do not e-mail me before that date with a request to know your grade.</w:t>
      </w:r>
    </w:p>
    <w:p w:rsidR="0051774A" w:rsidRPr="006F73F0" w:rsidRDefault="0024291F" w:rsidP="00F8439E">
      <w:pPr>
        <w:rPr>
          <w:b/>
          <w:u w:val="single"/>
        </w:rPr>
      </w:pPr>
      <w:r w:rsidRPr="006F73F0">
        <w:rPr>
          <w:b/>
          <w:u w:val="single"/>
        </w:rPr>
        <w:t>Grade Breakdown</w:t>
      </w:r>
      <w:r w:rsidR="0051774A" w:rsidRPr="006F73F0">
        <w:rPr>
          <w:b/>
          <w:u w:val="single"/>
        </w:rPr>
        <w:t xml:space="preserve"> </w:t>
      </w:r>
    </w:p>
    <w:p w:rsidR="0051774A" w:rsidRDefault="0051774A" w:rsidP="00BD1F2E">
      <w:pPr>
        <w:spacing w:line="240" w:lineRule="auto"/>
      </w:pPr>
    </w:p>
    <w:p w:rsidR="0051774A" w:rsidRDefault="0051774A" w:rsidP="00BD1F2E">
      <w:pPr>
        <w:spacing w:line="240" w:lineRule="auto"/>
      </w:pPr>
      <w:r>
        <w:t xml:space="preserve">Class Participation   </w:t>
      </w:r>
      <w:r w:rsidR="00617947">
        <w:t xml:space="preserve">  </w:t>
      </w:r>
      <w:r w:rsidR="002112FE">
        <w:tab/>
      </w:r>
      <w:r w:rsidR="002112FE">
        <w:tab/>
      </w:r>
      <w:r w:rsidR="002112FE">
        <w:tab/>
      </w:r>
      <w:r w:rsidR="002112FE">
        <w:tab/>
        <w:t>1</w:t>
      </w:r>
      <w:r w:rsidR="00F8439E">
        <w:t>0</w:t>
      </w:r>
      <w:r>
        <w:t>%</w:t>
      </w:r>
    </w:p>
    <w:p w:rsidR="0051774A" w:rsidRDefault="0051774A" w:rsidP="00BD1F2E">
      <w:pPr>
        <w:spacing w:line="240" w:lineRule="auto"/>
      </w:pPr>
      <w:r>
        <w:t xml:space="preserve">Special Occasion Speech                                 </w:t>
      </w:r>
      <w:r w:rsidR="00617947">
        <w:tab/>
      </w:r>
      <w:r w:rsidR="002112FE">
        <w:t>2</w:t>
      </w:r>
      <w:r w:rsidR="00F8439E">
        <w:t>0</w:t>
      </w:r>
      <w:r>
        <w:t>%</w:t>
      </w:r>
    </w:p>
    <w:p w:rsidR="0051774A" w:rsidRDefault="002A06AC" w:rsidP="00BD1F2E">
      <w:pPr>
        <w:spacing w:line="240" w:lineRule="auto"/>
      </w:pPr>
      <w:r>
        <w:t xml:space="preserve">Informative Speech </w:t>
      </w:r>
      <w:r w:rsidR="00C86B46">
        <w:t xml:space="preserve"> </w:t>
      </w:r>
      <w:r w:rsidR="00C86B46">
        <w:tab/>
      </w:r>
      <w:r w:rsidR="00C86B46">
        <w:tab/>
        <w:t xml:space="preserve">    </w:t>
      </w:r>
      <w:r w:rsidR="0051774A">
        <w:t xml:space="preserve">                </w:t>
      </w:r>
      <w:r w:rsidR="00617947">
        <w:t xml:space="preserve">    </w:t>
      </w:r>
      <w:r w:rsidR="003720E1">
        <w:t>2</w:t>
      </w:r>
      <w:r w:rsidR="0051774A">
        <w:t>0%</w:t>
      </w:r>
    </w:p>
    <w:p w:rsidR="0051774A" w:rsidRDefault="0051774A" w:rsidP="00BD1F2E">
      <w:pPr>
        <w:spacing w:line="240" w:lineRule="auto"/>
      </w:pPr>
      <w:r>
        <w:t xml:space="preserve">Persuasive Speech                                          </w:t>
      </w:r>
      <w:r w:rsidR="00617947">
        <w:t xml:space="preserve">   </w:t>
      </w:r>
      <w:r w:rsidR="00505C94">
        <w:t>2</w:t>
      </w:r>
      <w:r>
        <w:t>0%</w:t>
      </w:r>
    </w:p>
    <w:p w:rsidR="00505C94" w:rsidRDefault="00505C94" w:rsidP="00BD1F2E">
      <w:pPr>
        <w:spacing w:line="240" w:lineRule="auto"/>
      </w:pPr>
      <w:r>
        <w:t>DB #1 and #2</w:t>
      </w:r>
      <w:r>
        <w:tab/>
      </w:r>
      <w:r>
        <w:tab/>
      </w:r>
      <w:r>
        <w:tab/>
      </w:r>
      <w:r>
        <w:tab/>
      </w:r>
      <w:r>
        <w:tab/>
        <w:t>5% each (10%)</w:t>
      </w:r>
      <w:r>
        <w:tab/>
      </w:r>
    </w:p>
    <w:p w:rsidR="00F8439E" w:rsidRDefault="00D75068" w:rsidP="00BD1F2E">
      <w:pPr>
        <w:spacing w:line="240" w:lineRule="auto"/>
      </w:pPr>
      <w:r>
        <w:t>Debates</w:t>
      </w:r>
      <w:r>
        <w:tab/>
      </w:r>
      <w:r>
        <w:tab/>
      </w:r>
      <w:r>
        <w:tab/>
      </w:r>
      <w:r>
        <w:tab/>
      </w:r>
      <w:r>
        <w:tab/>
      </w:r>
      <w:r>
        <w:tab/>
        <w:t>1</w:t>
      </w:r>
      <w:r w:rsidR="00F8439E">
        <w:t>0%</w:t>
      </w:r>
    </w:p>
    <w:p w:rsidR="00D75068" w:rsidRDefault="00D75068" w:rsidP="00BD1F2E">
      <w:pPr>
        <w:spacing w:line="240" w:lineRule="auto"/>
      </w:pPr>
      <w:r>
        <w:t xml:space="preserve">Speech </w:t>
      </w:r>
      <w:r w:rsidR="007F27ED">
        <w:t xml:space="preserve">about </w:t>
      </w:r>
      <w:r w:rsidR="00D143A3">
        <w:t xml:space="preserve">Future/Dreams </w:t>
      </w:r>
      <w:r w:rsidR="00D143A3">
        <w:tab/>
      </w:r>
      <w:r w:rsidR="00D143A3">
        <w:tab/>
      </w:r>
      <w:r w:rsidR="00D143A3">
        <w:tab/>
      </w:r>
      <w:r>
        <w:t>10%</w:t>
      </w:r>
    </w:p>
    <w:p w:rsidR="003C49F7" w:rsidRDefault="003C49F7" w:rsidP="00BD1F2E">
      <w:pPr>
        <w:spacing w:line="240" w:lineRule="auto"/>
      </w:pPr>
    </w:p>
    <w:p w:rsidR="0024291F" w:rsidRDefault="0024291F" w:rsidP="0024291F">
      <w:pPr>
        <w:spacing w:after="0" w:line="276" w:lineRule="auto"/>
        <w:rPr>
          <w:rFonts w:ascii="Arial" w:hAnsi="Arial" w:cs="Arial"/>
          <w:b/>
        </w:rPr>
      </w:pPr>
      <w:r w:rsidRPr="00173E66">
        <w:rPr>
          <w:rFonts w:ascii="Arial" w:hAnsi="Arial" w:cs="Arial"/>
          <w:b/>
        </w:rPr>
        <w:t>Speech Descriptions</w:t>
      </w:r>
      <w:r>
        <w:rPr>
          <w:rFonts w:ascii="Arial" w:hAnsi="Arial" w:cs="Arial"/>
          <w:b/>
        </w:rPr>
        <w:t xml:space="preserve"> </w:t>
      </w:r>
    </w:p>
    <w:p w:rsidR="0024291F" w:rsidRDefault="0024291F" w:rsidP="0024291F">
      <w:pPr>
        <w:spacing w:after="0" w:line="276" w:lineRule="auto"/>
        <w:rPr>
          <w:rFonts w:ascii="Arial" w:hAnsi="Arial" w:cs="Arial"/>
          <w:i/>
        </w:rPr>
      </w:pPr>
    </w:p>
    <w:p w:rsidR="0024291F" w:rsidRDefault="002112FE" w:rsidP="0024291F">
      <w:pPr>
        <w:pStyle w:val="BodyText"/>
        <w:spacing w:after="0" w:line="276" w:lineRule="auto"/>
        <w:rPr>
          <w:rFonts w:ascii="Arial" w:hAnsi="Arial" w:cs="Arial"/>
          <w:sz w:val="20"/>
          <w:szCs w:val="20"/>
        </w:rPr>
      </w:pPr>
      <w:r>
        <w:rPr>
          <w:rFonts w:ascii="Arial" w:hAnsi="Arial" w:cs="Arial"/>
          <w:sz w:val="20"/>
          <w:szCs w:val="20"/>
        </w:rPr>
        <w:t>Special Occasion Speech</w:t>
      </w:r>
    </w:p>
    <w:p w:rsidR="006F73F0" w:rsidRDefault="006F73F0" w:rsidP="0024291F">
      <w:pPr>
        <w:pStyle w:val="BodyText"/>
        <w:spacing w:after="0" w:line="276" w:lineRule="auto"/>
        <w:rPr>
          <w:rFonts w:ascii="Arial" w:hAnsi="Arial" w:cs="Arial"/>
          <w:sz w:val="20"/>
          <w:szCs w:val="20"/>
        </w:rPr>
      </w:pPr>
    </w:p>
    <w:p w:rsidR="0024291F" w:rsidRDefault="0024291F" w:rsidP="0024291F">
      <w:pPr>
        <w:pStyle w:val="BodyText"/>
        <w:spacing w:after="0" w:line="276" w:lineRule="auto"/>
        <w:rPr>
          <w:rFonts w:ascii="Arial" w:hAnsi="Arial" w:cs="Arial"/>
          <w:sz w:val="20"/>
          <w:szCs w:val="20"/>
        </w:rPr>
      </w:pPr>
      <w:r>
        <w:rPr>
          <w:rFonts w:ascii="Arial" w:hAnsi="Arial" w:cs="Arial"/>
          <w:sz w:val="20"/>
          <w:szCs w:val="20"/>
        </w:rPr>
        <w:t xml:space="preserve">The purpose of this speech is to </w:t>
      </w:r>
      <w:r w:rsidR="0062463A">
        <w:rPr>
          <w:rFonts w:ascii="Arial" w:hAnsi="Arial" w:cs="Arial"/>
          <w:sz w:val="20"/>
          <w:szCs w:val="20"/>
        </w:rPr>
        <w:t>introduce someone, toast someone, or to eulogize someone</w:t>
      </w:r>
      <w:r>
        <w:rPr>
          <w:rFonts w:ascii="Arial" w:hAnsi="Arial" w:cs="Arial"/>
          <w:sz w:val="20"/>
          <w:szCs w:val="20"/>
        </w:rPr>
        <w:t>. This is a</w:t>
      </w:r>
      <w:r w:rsidR="0062463A">
        <w:rPr>
          <w:rFonts w:ascii="Arial" w:hAnsi="Arial" w:cs="Arial"/>
          <w:sz w:val="20"/>
          <w:szCs w:val="20"/>
        </w:rPr>
        <w:t xml:space="preserve"> short (2- to 3-minute) speech that will </w:t>
      </w:r>
      <w:r w:rsidR="003E1BA3">
        <w:rPr>
          <w:rFonts w:ascii="Arial" w:hAnsi="Arial" w:cs="Arial"/>
          <w:sz w:val="20"/>
          <w:szCs w:val="20"/>
        </w:rPr>
        <w:t xml:space="preserve">touch and entertain the audience. Detailed instructions and a grade rubric will be provided to you on </w:t>
      </w:r>
      <w:r w:rsidR="00996FB2">
        <w:rPr>
          <w:rFonts w:ascii="Arial" w:hAnsi="Arial" w:cs="Arial"/>
          <w:sz w:val="20"/>
          <w:szCs w:val="20"/>
        </w:rPr>
        <w:t>Canvas</w:t>
      </w:r>
      <w:r w:rsidR="003E1BA3">
        <w:rPr>
          <w:rFonts w:ascii="Arial" w:hAnsi="Arial" w:cs="Arial"/>
          <w:sz w:val="20"/>
          <w:szCs w:val="20"/>
        </w:rPr>
        <w:t xml:space="preserve">. </w:t>
      </w:r>
      <w:r w:rsidR="003E1BA3" w:rsidRPr="00173E66">
        <w:rPr>
          <w:rFonts w:ascii="Arial" w:hAnsi="Arial" w:cs="Arial"/>
          <w:sz w:val="20"/>
          <w:szCs w:val="20"/>
        </w:rPr>
        <w:t>Please practice and time yours</w:t>
      </w:r>
      <w:r w:rsidR="003E1BA3">
        <w:rPr>
          <w:rFonts w:ascii="Arial" w:hAnsi="Arial" w:cs="Arial"/>
          <w:sz w:val="20"/>
          <w:szCs w:val="20"/>
        </w:rPr>
        <w:t>elf in order to stay within the time</w:t>
      </w:r>
      <w:r w:rsidR="003E1BA3" w:rsidRPr="00173E66">
        <w:rPr>
          <w:rFonts w:ascii="Arial" w:hAnsi="Arial" w:cs="Arial"/>
          <w:sz w:val="20"/>
          <w:szCs w:val="20"/>
        </w:rPr>
        <w:t xml:space="preserve"> limit.</w:t>
      </w:r>
    </w:p>
    <w:p w:rsidR="0024291F" w:rsidRDefault="0024291F" w:rsidP="0024291F">
      <w:pPr>
        <w:pStyle w:val="BodyText"/>
        <w:spacing w:after="0" w:line="276" w:lineRule="auto"/>
        <w:rPr>
          <w:rFonts w:ascii="Arial" w:hAnsi="Arial" w:cs="Arial"/>
          <w:sz w:val="20"/>
          <w:szCs w:val="20"/>
        </w:rPr>
      </w:pPr>
    </w:p>
    <w:p w:rsidR="0024291F" w:rsidRDefault="002112FE" w:rsidP="0024291F">
      <w:pPr>
        <w:pStyle w:val="BodyText"/>
        <w:spacing w:after="0" w:line="276" w:lineRule="auto"/>
        <w:rPr>
          <w:rFonts w:ascii="Arial" w:hAnsi="Arial" w:cs="Arial"/>
          <w:sz w:val="20"/>
          <w:szCs w:val="20"/>
        </w:rPr>
      </w:pPr>
      <w:r>
        <w:rPr>
          <w:rFonts w:ascii="Arial" w:hAnsi="Arial" w:cs="Arial"/>
          <w:sz w:val="20"/>
          <w:szCs w:val="20"/>
        </w:rPr>
        <w:t>Informative Speech</w:t>
      </w:r>
    </w:p>
    <w:p w:rsidR="006F73F0" w:rsidRDefault="006F73F0" w:rsidP="0024291F">
      <w:pPr>
        <w:pStyle w:val="BodyText"/>
        <w:spacing w:after="0" w:line="276" w:lineRule="auto"/>
        <w:rPr>
          <w:rFonts w:ascii="Arial" w:hAnsi="Arial" w:cs="Arial"/>
          <w:sz w:val="20"/>
          <w:szCs w:val="20"/>
        </w:rPr>
      </w:pPr>
    </w:p>
    <w:p w:rsidR="0024291F" w:rsidRDefault="0024291F" w:rsidP="0024291F">
      <w:pPr>
        <w:pStyle w:val="BodyText"/>
        <w:spacing w:after="0" w:line="276" w:lineRule="auto"/>
        <w:rPr>
          <w:rFonts w:ascii="Arial" w:hAnsi="Arial" w:cs="Arial"/>
          <w:sz w:val="20"/>
          <w:szCs w:val="20"/>
        </w:rPr>
      </w:pPr>
      <w:r w:rsidRPr="00173E66">
        <w:rPr>
          <w:rFonts w:ascii="Arial" w:hAnsi="Arial" w:cs="Arial"/>
          <w:sz w:val="20"/>
          <w:szCs w:val="20"/>
        </w:rPr>
        <w:t xml:space="preserve">The purpose will </w:t>
      </w:r>
      <w:r>
        <w:rPr>
          <w:rFonts w:ascii="Arial" w:hAnsi="Arial" w:cs="Arial"/>
          <w:sz w:val="20"/>
          <w:szCs w:val="20"/>
        </w:rPr>
        <w:t xml:space="preserve">be </w:t>
      </w:r>
      <w:r w:rsidRPr="00173E66">
        <w:rPr>
          <w:rFonts w:ascii="Arial" w:hAnsi="Arial" w:cs="Arial"/>
          <w:sz w:val="20"/>
          <w:szCs w:val="20"/>
        </w:rPr>
        <w:t>to present an informative speech</w:t>
      </w:r>
      <w:r>
        <w:rPr>
          <w:rFonts w:ascii="Arial" w:hAnsi="Arial" w:cs="Arial"/>
          <w:sz w:val="20"/>
          <w:szCs w:val="20"/>
        </w:rPr>
        <w:t xml:space="preserve">. Detailed instructions and a grade rubric will be provided to you on </w:t>
      </w:r>
      <w:r w:rsidR="00996FB2">
        <w:rPr>
          <w:rFonts w:ascii="Arial" w:hAnsi="Arial" w:cs="Arial"/>
          <w:sz w:val="20"/>
          <w:szCs w:val="20"/>
        </w:rPr>
        <w:t>Canvas</w:t>
      </w:r>
      <w:r>
        <w:rPr>
          <w:rFonts w:ascii="Arial" w:hAnsi="Arial" w:cs="Arial"/>
          <w:sz w:val="20"/>
          <w:szCs w:val="20"/>
        </w:rPr>
        <w:t xml:space="preserve">. </w:t>
      </w:r>
      <w:r w:rsidRPr="00173E66">
        <w:rPr>
          <w:rFonts w:ascii="Arial" w:hAnsi="Arial" w:cs="Arial"/>
          <w:sz w:val="20"/>
          <w:szCs w:val="20"/>
        </w:rPr>
        <w:t>Please practice and time yours</w:t>
      </w:r>
      <w:r>
        <w:rPr>
          <w:rFonts w:ascii="Arial" w:hAnsi="Arial" w:cs="Arial"/>
          <w:sz w:val="20"/>
          <w:szCs w:val="20"/>
        </w:rPr>
        <w:t xml:space="preserve">elf in order to stay within the </w:t>
      </w:r>
      <w:r w:rsidR="003E1BA3">
        <w:rPr>
          <w:rFonts w:ascii="Arial" w:hAnsi="Arial" w:cs="Arial"/>
          <w:sz w:val="20"/>
          <w:szCs w:val="20"/>
        </w:rPr>
        <w:t>4-5</w:t>
      </w:r>
      <w:r>
        <w:rPr>
          <w:rFonts w:ascii="Arial" w:hAnsi="Arial" w:cs="Arial"/>
          <w:sz w:val="20"/>
          <w:szCs w:val="20"/>
        </w:rPr>
        <w:t xml:space="preserve"> minute time</w:t>
      </w:r>
      <w:r w:rsidRPr="00173E66">
        <w:rPr>
          <w:rFonts w:ascii="Arial" w:hAnsi="Arial" w:cs="Arial"/>
          <w:sz w:val="20"/>
          <w:szCs w:val="20"/>
        </w:rPr>
        <w:t xml:space="preserve"> limit.  This speech </w:t>
      </w:r>
      <w:r>
        <w:rPr>
          <w:rFonts w:ascii="Arial" w:hAnsi="Arial" w:cs="Arial"/>
          <w:sz w:val="20"/>
          <w:szCs w:val="20"/>
        </w:rPr>
        <w:t>will include the use of a PowerPoint presentation</w:t>
      </w:r>
      <w:r w:rsidRPr="00173E66">
        <w:rPr>
          <w:rFonts w:ascii="Arial" w:hAnsi="Arial" w:cs="Arial"/>
          <w:sz w:val="20"/>
          <w:szCs w:val="20"/>
        </w:rPr>
        <w:t>.  Follow the guidelines for preparing and</w:t>
      </w:r>
      <w:r>
        <w:rPr>
          <w:rFonts w:ascii="Arial" w:hAnsi="Arial" w:cs="Arial"/>
        </w:rPr>
        <w:t xml:space="preserve"> </w:t>
      </w:r>
      <w:r w:rsidRPr="00173E66">
        <w:rPr>
          <w:rFonts w:ascii="Arial" w:hAnsi="Arial" w:cs="Arial"/>
          <w:sz w:val="20"/>
          <w:szCs w:val="20"/>
        </w:rPr>
        <w:t xml:space="preserve">using presentation aids </w:t>
      </w:r>
      <w:r>
        <w:rPr>
          <w:rFonts w:ascii="Arial" w:hAnsi="Arial" w:cs="Arial"/>
          <w:sz w:val="20"/>
          <w:szCs w:val="20"/>
        </w:rPr>
        <w:t>as described in class</w:t>
      </w:r>
      <w:r w:rsidRPr="00173E66">
        <w:rPr>
          <w:rFonts w:ascii="Arial" w:hAnsi="Arial" w:cs="Arial"/>
          <w:sz w:val="20"/>
          <w:szCs w:val="20"/>
        </w:rPr>
        <w:t xml:space="preserve">.  </w:t>
      </w:r>
      <w:r>
        <w:rPr>
          <w:rFonts w:ascii="Arial" w:hAnsi="Arial" w:cs="Arial"/>
          <w:b/>
          <w:sz w:val="20"/>
          <w:szCs w:val="20"/>
        </w:rPr>
        <w:t>Three</w:t>
      </w:r>
      <w:r w:rsidRPr="00173E66">
        <w:rPr>
          <w:rFonts w:ascii="Arial" w:hAnsi="Arial" w:cs="Arial"/>
          <w:b/>
          <w:sz w:val="20"/>
          <w:szCs w:val="20"/>
        </w:rPr>
        <w:t xml:space="preserve"> </w:t>
      </w:r>
      <w:r>
        <w:rPr>
          <w:rFonts w:ascii="Arial" w:hAnsi="Arial" w:cs="Arial"/>
          <w:b/>
          <w:sz w:val="20"/>
          <w:szCs w:val="20"/>
        </w:rPr>
        <w:t xml:space="preserve">scholarly </w:t>
      </w:r>
      <w:r w:rsidRPr="00173E66">
        <w:rPr>
          <w:rFonts w:ascii="Arial" w:hAnsi="Arial" w:cs="Arial"/>
          <w:b/>
          <w:sz w:val="20"/>
          <w:szCs w:val="20"/>
        </w:rPr>
        <w:t xml:space="preserve">sources (at least) </w:t>
      </w:r>
      <w:r w:rsidRPr="00173E66">
        <w:rPr>
          <w:rFonts w:ascii="Arial" w:hAnsi="Arial" w:cs="Arial"/>
          <w:sz w:val="20"/>
          <w:szCs w:val="20"/>
        </w:rPr>
        <w:t>are required for this speech. These should be cited in your speech verbally</w:t>
      </w:r>
      <w:r>
        <w:rPr>
          <w:rFonts w:ascii="Arial" w:hAnsi="Arial" w:cs="Arial"/>
          <w:sz w:val="20"/>
          <w:szCs w:val="20"/>
        </w:rPr>
        <w:t xml:space="preserve"> and </w:t>
      </w:r>
      <w:r w:rsidRPr="00173E66">
        <w:rPr>
          <w:rFonts w:ascii="Arial" w:hAnsi="Arial" w:cs="Arial"/>
          <w:sz w:val="20"/>
          <w:szCs w:val="20"/>
        </w:rPr>
        <w:t>on your outline where you use them specifically</w:t>
      </w:r>
      <w:r>
        <w:rPr>
          <w:rFonts w:ascii="Arial" w:hAnsi="Arial" w:cs="Arial"/>
          <w:sz w:val="20"/>
          <w:szCs w:val="20"/>
        </w:rPr>
        <w:t xml:space="preserve">. These sources must follow all class rules for scholarly sources. </w:t>
      </w:r>
    </w:p>
    <w:p w:rsidR="0024291F" w:rsidRDefault="0024291F" w:rsidP="0024291F">
      <w:pPr>
        <w:pStyle w:val="BodyText"/>
        <w:spacing w:after="0" w:line="276" w:lineRule="auto"/>
        <w:rPr>
          <w:rFonts w:ascii="Arial" w:hAnsi="Arial" w:cs="Arial"/>
          <w:sz w:val="20"/>
          <w:szCs w:val="20"/>
        </w:rPr>
      </w:pPr>
    </w:p>
    <w:p w:rsidR="0024291F" w:rsidRDefault="002112FE" w:rsidP="0024291F">
      <w:pPr>
        <w:pStyle w:val="BodyText"/>
        <w:spacing w:after="0" w:line="276" w:lineRule="auto"/>
        <w:rPr>
          <w:rFonts w:ascii="Arial" w:hAnsi="Arial" w:cs="Arial"/>
          <w:sz w:val="20"/>
          <w:szCs w:val="20"/>
        </w:rPr>
      </w:pPr>
      <w:r>
        <w:rPr>
          <w:rFonts w:ascii="Arial" w:hAnsi="Arial" w:cs="Arial"/>
          <w:sz w:val="20"/>
          <w:szCs w:val="20"/>
        </w:rPr>
        <w:t>Persuasive Speech</w:t>
      </w:r>
    </w:p>
    <w:p w:rsidR="006F73F0" w:rsidRDefault="006F73F0" w:rsidP="0024291F">
      <w:pPr>
        <w:spacing w:after="0" w:line="276" w:lineRule="auto"/>
        <w:rPr>
          <w:rFonts w:ascii="Arial" w:hAnsi="Arial" w:cs="Arial"/>
        </w:rPr>
      </w:pPr>
    </w:p>
    <w:p w:rsidR="0024291F" w:rsidRDefault="0024291F" w:rsidP="0024291F">
      <w:pPr>
        <w:spacing w:after="0" w:line="276" w:lineRule="auto"/>
        <w:rPr>
          <w:rFonts w:ascii="Arial" w:hAnsi="Arial" w:cs="Arial"/>
        </w:rPr>
      </w:pPr>
      <w:r w:rsidRPr="00623EDC">
        <w:rPr>
          <w:rFonts w:ascii="Arial" w:hAnsi="Arial" w:cs="Arial"/>
        </w:rPr>
        <w:t>The purpose of t</w:t>
      </w:r>
      <w:r>
        <w:rPr>
          <w:rFonts w:ascii="Arial" w:hAnsi="Arial" w:cs="Arial"/>
        </w:rPr>
        <w:t xml:space="preserve">his persuasive </w:t>
      </w:r>
      <w:r w:rsidRPr="00623EDC">
        <w:rPr>
          <w:rFonts w:ascii="Arial" w:hAnsi="Arial" w:cs="Arial"/>
        </w:rPr>
        <w:t xml:space="preserve">speech is to deliberately create, reinforce, or change the attitudes, beliefs, values, and/or behaviors of the members of </w:t>
      </w:r>
      <w:r>
        <w:rPr>
          <w:rFonts w:ascii="Arial" w:hAnsi="Arial" w:cs="Arial"/>
        </w:rPr>
        <w:t xml:space="preserve">the </w:t>
      </w:r>
      <w:r w:rsidRPr="00623EDC">
        <w:rPr>
          <w:rFonts w:ascii="Arial" w:hAnsi="Arial" w:cs="Arial"/>
        </w:rPr>
        <w:t>class. The topic of your speech should be substantive. That is, you should discuss a significant and contemporary issue with meaning for and influence on the lives of your audience. The time limit</w:t>
      </w:r>
      <w:r w:rsidRPr="00623EDC">
        <w:rPr>
          <w:rFonts w:ascii="Arial" w:hAnsi="Arial" w:cs="Arial"/>
          <w:b/>
        </w:rPr>
        <w:t xml:space="preserve"> </w:t>
      </w:r>
      <w:r>
        <w:rPr>
          <w:rFonts w:ascii="Arial" w:hAnsi="Arial" w:cs="Arial"/>
        </w:rPr>
        <w:t xml:space="preserve">for the </w:t>
      </w:r>
      <w:r w:rsidRPr="00623EDC">
        <w:rPr>
          <w:rFonts w:ascii="Arial" w:hAnsi="Arial" w:cs="Arial"/>
        </w:rPr>
        <w:t xml:space="preserve">speech is </w:t>
      </w:r>
      <w:r w:rsidR="003E1BA3">
        <w:rPr>
          <w:rFonts w:ascii="Arial" w:hAnsi="Arial" w:cs="Arial"/>
        </w:rPr>
        <w:t>5</w:t>
      </w:r>
      <w:r>
        <w:rPr>
          <w:rFonts w:ascii="Arial" w:hAnsi="Arial" w:cs="Arial"/>
        </w:rPr>
        <w:t xml:space="preserve"> to </w:t>
      </w:r>
      <w:r w:rsidR="003E1BA3">
        <w:rPr>
          <w:rFonts w:ascii="Arial" w:hAnsi="Arial" w:cs="Arial"/>
        </w:rPr>
        <w:t>6</w:t>
      </w:r>
      <w:r w:rsidRPr="00623EDC">
        <w:rPr>
          <w:rFonts w:ascii="Arial" w:hAnsi="Arial" w:cs="Arial"/>
        </w:rPr>
        <w:t xml:space="preserve"> minutes</w:t>
      </w:r>
      <w:r>
        <w:rPr>
          <w:rFonts w:ascii="Arial" w:hAnsi="Arial" w:cs="Arial"/>
        </w:rPr>
        <w:t xml:space="preserve"> and will include a PowerPoint visual aid.</w:t>
      </w:r>
      <w:r w:rsidRPr="00623EDC">
        <w:rPr>
          <w:rFonts w:ascii="Arial" w:hAnsi="Arial" w:cs="Arial"/>
        </w:rPr>
        <w:t xml:space="preserve"> </w:t>
      </w:r>
      <w:r>
        <w:rPr>
          <w:rFonts w:ascii="Arial" w:hAnsi="Arial" w:cs="Arial"/>
          <w:b/>
        </w:rPr>
        <w:t>Three</w:t>
      </w:r>
      <w:r w:rsidRPr="00623EDC">
        <w:rPr>
          <w:rFonts w:ascii="Arial" w:hAnsi="Arial" w:cs="Arial"/>
          <w:b/>
        </w:rPr>
        <w:t xml:space="preserve"> </w:t>
      </w:r>
      <w:r>
        <w:rPr>
          <w:rFonts w:ascii="Arial" w:hAnsi="Arial" w:cs="Arial"/>
          <w:b/>
        </w:rPr>
        <w:t xml:space="preserve">scholarly </w:t>
      </w:r>
      <w:r w:rsidRPr="00623EDC">
        <w:rPr>
          <w:rFonts w:ascii="Arial" w:hAnsi="Arial" w:cs="Arial"/>
          <w:b/>
        </w:rPr>
        <w:t xml:space="preserve">sources (at least) </w:t>
      </w:r>
      <w:r w:rsidRPr="00623EDC">
        <w:rPr>
          <w:rFonts w:ascii="Arial" w:hAnsi="Arial" w:cs="Arial"/>
        </w:rPr>
        <w:t>are required for this speech. These should b</w:t>
      </w:r>
      <w:r>
        <w:rPr>
          <w:rFonts w:ascii="Arial" w:hAnsi="Arial" w:cs="Arial"/>
        </w:rPr>
        <w:t>e cited in your speech verbally and</w:t>
      </w:r>
      <w:r w:rsidRPr="00623EDC">
        <w:rPr>
          <w:rFonts w:ascii="Arial" w:hAnsi="Arial" w:cs="Arial"/>
        </w:rPr>
        <w:t xml:space="preserve"> on your outline </w:t>
      </w:r>
      <w:r>
        <w:rPr>
          <w:rFonts w:ascii="Arial" w:hAnsi="Arial" w:cs="Arial"/>
        </w:rPr>
        <w:t>where you use them specifically. These sources must follow all class rules for scholarly sources.</w:t>
      </w:r>
      <w:r w:rsidRPr="006F1C63">
        <w:rPr>
          <w:rFonts w:ascii="Arial" w:hAnsi="Arial" w:cs="Arial"/>
        </w:rPr>
        <w:t xml:space="preserve"> </w:t>
      </w:r>
      <w:r>
        <w:rPr>
          <w:rFonts w:ascii="Arial" w:hAnsi="Arial" w:cs="Arial"/>
        </w:rPr>
        <w:t xml:space="preserve">Detailed instructions and a grade rubric will be provided to you </w:t>
      </w:r>
      <w:r w:rsidR="006E6D9D">
        <w:rPr>
          <w:rFonts w:ascii="Arial" w:hAnsi="Arial" w:cs="Arial"/>
        </w:rPr>
        <w:t xml:space="preserve">on </w:t>
      </w:r>
      <w:r w:rsidR="00996FB2">
        <w:rPr>
          <w:rFonts w:ascii="Arial" w:hAnsi="Arial" w:cs="Arial"/>
        </w:rPr>
        <w:t>Canvas</w:t>
      </w:r>
      <w:r>
        <w:rPr>
          <w:rFonts w:ascii="Arial" w:hAnsi="Arial" w:cs="Arial"/>
        </w:rPr>
        <w:t>.</w:t>
      </w:r>
    </w:p>
    <w:p w:rsidR="00B97F8A" w:rsidRDefault="00B97F8A" w:rsidP="00BD1F2E">
      <w:pPr>
        <w:spacing w:line="240" w:lineRule="auto"/>
      </w:pPr>
    </w:p>
    <w:p w:rsidR="0024291F" w:rsidRDefault="002112FE" w:rsidP="00BD1F2E">
      <w:pPr>
        <w:spacing w:line="240" w:lineRule="auto"/>
      </w:pPr>
      <w:r>
        <w:t>Debates</w:t>
      </w:r>
    </w:p>
    <w:p w:rsidR="006E6D9D" w:rsidRDefault="006E6D9D" w:rsidP="006E6D9D">
      <w:pPr>
        <w:spacing w:after="0" w:line="276" w:lineRule="auto"/>
        <w:rPr>
          <w:rFonts w:ascii="Arial" w:hAnsi="Arial" w:cs="Arial"/>
        </w:rPr>
      </w:pPr>
      <w:r>
        <w:t xml:space="preserve">The purpose of this debate is to learn how to work together in groups of two to develop clear arguments supporting/opposing a position. Learning how to organize your thoughts and research will hone your research and critical thinking skills. You will NOT be graded based on whether you won the argument, but how well you prepared for and delivered BOTH sides of the argument. </w:t>
      </w:r>
      <w:r>
        <w:rPr>
          <w:rFonts w:ascii="Arial" w:hAnsi="Arial" w:cs="Arial"/>
          <w:b/>
        </w:rPr>
        <w:t>Five</w:t>
      </w:r>
      <w:r w:rsidRPr="00623EDC">
        <w:rPr>
          <w:rFonts w:ascii="Arial" w:hAnsi="Arial" w:cs="Arial"/>
          <w:b/>
        </w:rPr>
        <w:t xml:space="preserve"> </w:t>
      </w:r>
      <w:r>
        <w:rPr>
          <w:rFonts w:ascii="Arial" w:hAnsi="Arial" w:cs="Arial"/>
          <w:b/>
        </w:rPr>
        <w:t xml:space="preserve">scholarly </w:t>
      </w:r>
      <w:r w:rsidRPr="00623EDC">
        <w:rPr>
          <w:rFonts w:ascii="Arial" w:hAnsi="Arial" w:cs="Arial"/>
          <w:b/>
        </w:rPr>
        <w:t xml:space="preserve">sources (at least) </w:t>
      </w:r>
      <w:r w:rsidRPr="00623EDC">
        <w:rPr>
          <w:rFonts w:ascii="Arial" w:hAnsi="Arial" w:cs="Arial"/>
        </w:rPr>
        <w:t xml:space="preserve">are required for this </w:t>
      </w:r>
      <w:r>
        <w:rPr>
          <w:rFonts w:ascii="Arial" w:hAnsi="Arial" w:cs="Arial"/>
        </w:rPr>
        <w:t>debate</w:t>
      </w:r>
      <w:r w:rsidRPr="00623EDC">
        <w:rPr>
          <w:rFonts w:ascii="Arial" w:hAnsi="Arial" w:cs="Arial"/>
        </w:rPr>
        <w:t>. These should b</w:t>
      </w:r>
      <w:r>
        <w:rPr>
          <w:rFonts w:ascii="Arial" w:hAnsi="Arial" w:cs="Arial"/>
        </w:rPr>
        <w:t>e cited verbally and</w:t>
      </w:r>
      <w:r w:rsidRPr="00623EDC">
        <w:rPr>
          <w:rFonts w:ascii="Arial" w:hAnsi="Arial" w:cs="Arial"/>
        </w:rPr>
        <w:t xml:space="preserve"> on your outline </w:t>
      </w:r>
      <w:r>
        <w:rPr>
          <w:rFonts w:ascii="Arial" w:hAnsi="Arial" w:cs="Arial"/>
        </w:rPr>
        <w:t>where you use them specifically. These sources must follow all class rules for scholarly sources.</w:t>
      </w:r>
      <w:r w:rsidRPr="006F1C63">
        <w:rPr>
          <w:rFonts w:ascii="Arial" w:hAnsi="Arial" w:cs="Arial"/>
        </w:rPr>
        <w:t xml:space="preserve"> </w:t>
      </w:r>
      <w:r>
        <w:rPr>
          <w:rFonts w:ascii="Arial" w:hAnsi="Arial" w:cs="Arial"/>
        </w:rPr>
        <w:t xml:space="preserve">Detailed instructions and a grade rubric will be provided to you on </w:t>
      </w:r>
      <w:r w:rsidR="00996FB2">
        <w:rPr>
          <w:rFonts w:ascii="Arial" w:hAnsi="Arial" w:cs="Arial"/>
        </w:rPr>
        <w:t>Canvas</w:t>
      </w:r>
      <w:r>
        <w:rPr>
          <w:rFonts w:ascii="Arial" w:hAnsi="Arial" w:cs="Arial"/>
        </w:rPr>
        <w:t>.</w:t>
      </w:r>
    </w:p>
    <w:p w:rsidR="0024291F" w:rsidRDefault="0024291F" w:rsidP="00BD1F2E">
      <w:pPr>
        <w:spacing w:line="240" w:lineRule="auto"/>
      </w:pPr>
    </w:p>
    <w:p w:rsidR="0024291F" w:rsidRDefault="0024291F" w:rsidP="00BD1F2E">
      <w:pPr>
        <w:spacing w:line="240" w:lineRule="auto"/>
      </w:pPr>
      <w:r>
        <w:t>Speech about Future/Dreams</w:t>
      </w:r>
    </w:p>
    <w:p w:rsidR="006E6D9D" w:rsidRDefault="006E6D9D" w:rsidP="006E6D9D">
      <w:r>
        <w:t xml:space="preserve">The purpose of this speech is to introduce yourself to the class focusing on why you are in school and how your degree will help achieve your dreams. You should do research on your potential career and explain your dream job. This could also include starting your own business, but you will need to explain what steps will be needed to start this business. This is another short speech (2-to 3-minutes) that will show you how to break up a speech into main points. </w:t>
      </w:r>
    </w:p>
    <w:p w:rsidR="00B97F8A" w:rsidRDefault="00B97F8A" w:rsidP="002112FE">
      <w:pPr>
        <w:spacing w:line="240" w:lineRule="auto"/>
        <w:rPr>
          <w:u w:val="single"/>
        </w:rPr>
      </w:pPr>
    </w:p>
    <w:p w:rsidR="002112FE" w:rsidRDefault="004D1F00" w:rsidP="002112FE">
      <w:pPr>
        <w:spacing w:line="240" w:lineRule="auto"/>
      </w:pPr>
      <w:r w:rsidRPr="004D1F00">
        <w:rPr>
          <w:u w:val="single"/>
        </w:rPr>
        <w:t>Outlines</w:t>
      </w:r>
    </w:p>
    <w:p w:rsidR="004D1F00" w:rsidRDefault="004D1F00" w:rsidP="002112FE">
      <w:pPr>
        <w:spacing w:line="240" w:lineRule="auto"/>
      </w:pPr>
      <w:r>
        <w:t xml:space="preserve">These are due at the beginning of class on the day of the presentation. It must be typed and follow the guidelines below. I will not accept handwritten outlines. Please make two copies if you plan to use your outline to give the presentation. </w:t>
      </w:r>
      <w:r w:rsidR="00B97F8A">
        <w:t xml:space="preserve">The sources must be in MLA style or deductions will be taken. </w:t>
      </w:r>
    </w:p>
    <w:p w:rsidR="004D1F00" w:rsidRDefault="004D1F00" w:rsidP="00BD1F2E">
      <w:pPr>
        <w:spacing w:line="240" w:lineRule="auto"/>
      </w:pPr>
    </w:p>
    <w:p w:rsidR="0051774A" w:rsidRPr="003C49F7" w:rsidRDefault="004D1F00" w:rsidP="00821277">
      <w:pPr>
        <w:spacing w:line="240" w:lineRule="auto"/>
      </w:pPr>
      <w:r>
        <w:rPr>
          <w:u w:val="single"/>
        </w:rPr>
        <w:t>Outline</w:t>
      </w:r>
      <w:r w:rsidR="0051774A" w:rsidRPr="00617947">
        <w:rPr>
          <w:u w:val="single"/>
        </w:rPr>
        <w:t xml:space="preserve"> Guidelines</w:t>
      </w:r>
    </w:p>
    <w:p w:rsidR="002112FE" w:rsidRDefault="002112FE" w:rsidP="00617947">
      <w:pPr>
        <w:spacing w:line="240" w:lineRule="auto"/>
        <w:ind w:firstLine="720"/>
      </w:pPr>
    </w:p>
    <w:p w:rsidR="00617947" w:rsidRDefault="0051774A" w:rsidP="00617947">
      <w:pPr>
        <w:spacing w:line="240" w:lineRule="auto"/>
        <w:ind w:firstLine="720"/>
      </w:pPr>
      <w:r>
        <w:t>1.      Set your margins at one inch on all sides.</w:t>
      </w:r>
    </w:p>
    <w:p w:rsidR="00617947" w:rsidRDefault="0051774A" w:rsidP="00617947">
      <w:pPr>
        <w:spacing w:line="240" w:lineRule="auto"/>
        <w:ind w:left="720"/>
      </w:pPr>
      <w:r>
        <w:lastRenderedPageBreak/>
        <w:t>2.      Double-</w:t>
      </w:r>
      <w:r w:rsidR="00617947">
        <w:t>space your work.  To set double-</w:t>
      </w:r>
      <w:r>
        <w:t xml:space="preserve">spacing, click on </w:t>
      </w:r>
      <w:r w:rsidR="00617947">
        <w:t xml:space="preserve">Paragraph, Indents and Spacing, </w:t>
      </w:r>
      <w:r>
        <w:t xml:space="preserve">and ensure that in the box under “Line spacing” the word reads “Double.”  In Word 2007 and later editions, be sure to remove the extra spacing [“Spacing After”] that occurs after a hard </w:t>
      </w:r>
      <w:r w:rsidR="00617947">
        <w:t>return so you’re not triple-</w:t>
      </w:r>
      <w:r>
        <w:t>spacing between paragraphs.</w:t>
      </w:r>
    </w:p>
    <w:p w:rsidR="00F747DB" w:rsidRDefault="004D1F00" w:rsidP="00F747DB">
      <w:pPr>
        <w:spacing w:line="240" w:lineRule="auto"/>
        <w:ind w:left="720"/>
      </w:pPr>
      <w:r>
        <w:t xml:space="preserve">3. </w:t>
      </w:r>
      <w:r w:rsidR="0051774A">
        <w:t xml:space="preserve">    In the upper left-hand corner, using four lines, put your name, my name (</w:t>
      </w:r>
      <w:r w:rsidR="00617947">
        <w:t>Eileen O’Malley) spelled correctly</w:t>
      </w:r>
      <w:r w:rsidR="0051774A">
        <w:t xml:space="preserve">, the course name and number (SPC 1608 _____, and the date the assignment is due.  </w:t>
      </w:r>
    </w:p>
    <w:p w:rsidR="004D1F00" w:rsidRDefault="004D1F00" w:rsidP="00F747DB">
      <w:pPr>
        <w:spacing w:line="240" w:lineRule="auto"/>
        <w:ind w:left="720"/>
      </w:pPr>
      <w:r>
        <w:t>4</w:t>
      </w:r>
      <w:r w:rsidR="0051774A">
        <w:t>.      Be sure to run the Spell Check, but also print out your assignment and PROOFREAD it before you hand it in.</w:t>
      </w:r>
    </w:p>
    <w:p w:rsidR="006E6D9D" w:rsidRDefault="006E6D9D" w:rsidP="00F8439E">
      <w:pPr>
        <w:spacing w:line="240" w:lineRule="auto"/>
        <w:ind w:firstLine="720"/>
      </w:pPr>
    </w:p>
    <w:p w:rsidR="006E6D9D" w:rsidRPr="002112FE" w:rsidRDefault="002112FE" w:rsidP="006E6D9D">
      <w:pPr>
        <w:pStyle w:val="TransHeader"/>
        <w:spacing w:line="276" w:lineRule="auto"/>
        <w:rPr>
          <w:rFonts w:asciiTheme="minorHAnsi" w:eastAsiaTheme="minorEastAsia" w:hAnsiTheme="minorHAnsi" w:cstheme="minorBidi"/>
          <w:b w:val="0"/>
          <w:bCs w:val="0"/>
          <w:color w:val="auto"/>
          <w:sz w:val="20"/>
          <w:szCs w:val="20"/>
        </w:rPr>
      </w:pPr>
      <w:r>
        <w:rPr>
          <w:rFonts w:asciiTheme="minorHAnsi" w:eastAsiaTheme="minorEastAsia" w:hAnsiTheme="minorHAnsi" w:cstheme="minorBidi"/>
          <w:b w:val="0"/>
          <w:bCs w:val="0"/>
          <w:color w:val="auto"/>
          <w:sz w:val="20"/>
          <w:szCs w:val="20"/>
        </w:rPr>
        <w:t>Classroom Policy</w:t>
      </w:r>
    </w:p>
    <w:p w:rsidR="002112FE" w:rsidRDefault="002112FE" w:rsidP="006E6D9D">
      <w:pPr>
        <w:pStyle w:val="TransHeader"/>
        <w:spacing w:line="276" w:lineRule="auto"/>
        <w:rPr>
          <w:rFonts w:asciiTheme="minorHAnsi" w:eastAsiaTheme="minorEastAsia" w:hAnsiTheme="minorHAnsi" w:cstheme="minorBidi"/>
          <w:b w:val="0"/>
          <w:bCs w:val="0"/>
          <w:color w:val="auto"/>
          <w:sz w:val="20"/>
          <w:szCs w:val="20"/>
        </w:rPr>
      </w:pPr>
    </w:p>
    <w:p w:rsidR="006E6D9D" w:rsidRPr="002112FE" w:rsidRDefault="006E6D9D" w:rsidP="006E6D9D">
      <w:pPr>
        <w:pStyle w:val="TransHeader"/>
        <w:spacing w:line="276" w:lineRule="auto"/>
        <w:rPr>
          <w:rFonts w:asciiTheme="minorHAnsi" w:eastAsiaTheme="minorEastAsia" w:hAnsiTheme="minorHAnsi" w:cstheme="minorBidi"/>
          <w:b w:val="0"/>
          <w:bCs w:val="0"/>
          <w:color w:val="auto"/>
          <w:sz w:val="20"/>
          <w:szCs w:val="20"/>
        </w:rPr>
      </w:pPr>
      <w:r w:rsidRPr="002112FE">
        <w:rPr>
          <w:rFonts w:asciiTheme="minorHAnsi" w:eastAsiaTheme="minorEastAsia" w:hAnsiTheme="minorHAnsi" w:cstheme="minorBidi"/>
          <w:b w:val="0"/>
          <w:bCs w:val="0"/>
          <w:color w:val="auto"/>
          <w:sz w:val="20"/>
          <w:szCs w:val="20"/>
        </w:rPr>
        <w:t>No laptops, phones, tablets, or other electronic devices are allowed in the classroom without the instructor’s permission.  Students must silence their phones during class. If a student uses technology in violation of class policy or creates an excessive class disrupt</w:t>
      </w:r>
      <w:r w:rsidR="006F73F0">
        <w:rPr>
          <w:rFonts w:asciiTheme="minorHAnsi" w:eastAsiaTheme="minorEastAsia" w:hAnsiTheme="minorHAnsi" w:cstheme="minorBidi"/>
          <w:b w:val="0"/>
          <w:bCs w:val="0"/>
          <w:color w:val="auto"/>
          <w:sz w:val="20"/>
          <w:szCs w:val="20"/>
        </w:rPr>
        <w:t xml:space="preserve">ion they will be subject to a </w:t>
      </w:r>
      <w:r w:rsidRPr="002112FE">
        <w:rPr>
          <w:rFonts w:asciiTheme="minorHAnsi" w:eastAsiaTheme="minorEastAsia" w:hAnsiTheme="minorHAnsi" w:cstheme="minorBidi"/>
          <w:b w:val="0"/>
          <w:bCs w:val="0"/>
          <w:color w:val="auto"/>
          <w:sz w:val="20"/>
          <w:szCs w:val="20"/>
        </w:rPr>
        <w:t xml:space="preserve">deduction of their participation grade. </w:t>
      </w:r>
    </w:p>
    <w:p w:rsidR="006E6D9D" w:rsidRPr="002112FE" w:rsidRDefault="006E6D9D" w:rsidP="006E6D9D">
      <w:pPr>
        <w:pStyle w:val="TransHeader"/>
        <w:spacing w:line="276" w:lineRule="auto"/>
        <w:rPr>
          <w:rFonts w:asciiTheme="minorHAnsi" w:eastAsiaTheme="minorEastAsia" w:hAnsiTheme="minorHAnsi" w:cstheme="minorBidi"/>
          <w:b w:val="0"/>
          <w:bCs w:val="0"/>
          <w:color w:val="auto"/>
          <w:sz w:val="20"/>
          <w:szCs w:val="20"/>
        </w:rPr>
      </w:pPr>
    </w:p>
    <w:p w:rsidR="006E6D9D" w:rsidRPr="002112FE" w:rsidRDefault="002112FE" w:rsidP="006E6D9D">
      <w:pPr>
        <w:pStyle w:val="TransHeader"/>
        <w:spacing w:line="276" w:lineRule="auto"/>
        <w:rPr>
          <w:rFonts w:asciiTheme="minorHAnsi" w:eastAsiaTheme="minorEastAsia" w:hAnsiTheme="minorHAnsi" w:cstheme="minorBidi"/>
          <w:b w:val="0"/>
          <w:bCs w:val="0"/>
          <w:color w:val="auto"/>
          <w:sz w:val="20"/>
          <w:szCs w:val="20"/>
        </w:rPr>
      </w:pPr>
      <w:r>
        <w:rPr>
          <w:rFonts w:asciiTheme="minorHAnsi" w:eastAsiaTheme="minorEastAsia" w:hAnsiTheme="minorHAnsi" w:cstheme="minorBidi"/>
          <w:b w:val="0"/>
          <w:bCs w:val="0"/>
          <w:color w:val="auto"/>
          <w:sz w:val="20"/>
          <w:szCs w:val="20"/>
        </w:rPr>
        <w:t>Communication Policy</w:t>
      </w:r>
    </w:p>
    <w:p w:rsidR="002112FE" w:rsidRDefault="002112FE" w:rsidP="006E6D9D">
      <w:pPr>
        <w:pStyle w:val="TransHeader"/>
        <w:spacing w:line="276" w:lineRule="auto"/>
        <w:rPr>
          <w:rFonts w:asciiTheme="minorHAnsi" w:eastAsiaTheme="minorEastAsia" w:hAnsiTheme="minorHAnsi" w:cstheme="minorBidi"/>
          <w:b w:val="0"/>
          <w:bCs w:val="0"/>
          <w:color w:val="auto"/>
          <w:sz w:val="20"/>
          <w:szCs w:val="20"/>
        </w:rPr>
      </w:pPr>
    </w:p>
    <w:p w:rsidR="006E6D9D" w:rsidRPr="002112FE" w:rsidRDefault="006E6D9D" w:rsidP="006E6D9D">
      <w:pPr>
        <w:pStyle w:val="TransHeader"/>
        <w:spacing w:line="276" w:lineRule="auto"/>
        <w:rPr>
          <w:rFonts w:asciiTheme="minorHAnsi" w:eastAsiaTheme="minorEastAsia" w:hAnsiTheme="minorHAnsi" w:cstheme="minorBidi"/>
          <w:b w:val="0"/>
          <w:bCs w:val="0"/>
          <w:color w:val="auto"/>
          <w:sz w:val="20"/>
          <w:szCs w:val="20"/>
        </w:rPr>
      </w:pPr>
      <w:r w:rsidRPr="002112FE">
        <w:rPr>
          <w:rFonts w:asciiTheme="minorHAnsi" w:eastAsiaTheme="minorEastAsia" w:hAnsiTheme="minorHAnsi" w:cstheme="minorBidi"/>
          <w:b w:val="0"/>
          <w:bCs w:val="0"/>
          <w:color w:val="auto"/>
          <w:sz w:val="20"/>
          <w:szCs w:val="20"/>
        </w:rPr>
        <w:t>All students must use their Valencia e-mail to communicate with the instructor. Remember that an e-mail to a professor is not an instant message! It requires a subject (must include the class number and time), heading, body (with correct grammar, punctuation and spelling), and a closing with the student’s full name as listed on the class roster. E-mails missing any required information may not receive a response. Your instructor will make every effort to respond to your e-mails within 72 hours</w:t>
      </w:r>
      <w:r w:rsidR="00831466" w:rsidRPr="002112FE">
        <w:rPr>
          <w:rFonts w:asciiTheme="minorHAnsi" w:eastAsiaTheme="minorEastAsia" w:hAnsiTheme="minorHAnsi" w:cstheme="minorBidi"/>
          <w:b w:val="0"/>
          <w:bCs w:val="0"/>
          <w:color w:val="auto"/>
          <w:sz w:val="20"/>
          <w:szCs w:val="20"/>
        </w:rPr>
        <w:t>,</w:t>
      </w:r>
      <w:r w:rsidRPr="002112FE">
        <w:rPr>
          <w:rFonts w:asciiTheme="minorHAnsi" w:eastAsiaTheme="minorEastAsia" w:hAnsiTheme="minorHAnsi" w:cstheme="minorBidi"/>
          <w:b w:val="0"/>
          <w:bCs w:val="0"/>
          <w:color w:val="auto"/>
          <w:sz w:val="20"/>
          <w:szCs w:val="20"/>
        </w:rPr>
        <w:t xml:space="preserve"> but if you do not receive a response please politely resend the e-mail.</w:t>
      </w:r>
    </w:p>
    <w:p w:rsidR="006E6D9D" w:rsidRPr="002112FE" w:rsidRDefault="006E6D9D" w:rsidP="006E6D9D">
      <w:pPr>
        <w:pStyle w:val="TransHeader"/>
        <w:spacing w:line="276" w:lineRule="auto"/>
        <w:rPr>
          <w:rFonts w:asciiTheme="minorHAnsi" w:eastAsiaTheme="minorEastAsia" w:hAnsiTheme="minorHAnsi" w:cstheme="minorBidi"/>
          <w:b w:val="0"/>
          <w:bCs w:val="0"/>
          <w:color w:val="auto"/>
          <w:sz w:val="20"/>
          <w:szCs w:val="20"/>
        </w:rPr>
      </w:pPr>
    </w:p>
    <w:p w:rsidR="006E6D9D" w:rsidRPr="002112FE" w:rsidRDefault="006E6D9D" w:rsidP="006E6D9D">
      <w:pPr>
        <w:pStyle w:val="TransHeader"/>
        <w:spacing w:line="276" w:lineRule="auto"/>
        <w:rPr>
          <w:rFonts w:asciiTheme="minorHAnsi" w:eastAsiaTheme="minorEastAsia" w:hAnsiTheme="minorHAnsi" w:cstheme="minorBidi"/>
          <w:b w:val="0"/>
          <w:bCs w:val="0"/>
          <w:color w:val="auto"/>
          <w:sz w:val="20"/>
          <w:szCs w:val="20"/>
        </w:rPr>
      </w:pPr>
    </w:p>
    <w:p w:rsidR="006E6D9D" w:rsidRDefault="002112FE" w:rsidP="006E6D9D">
      <w:pPr>
        <w:pStyle w:val="TransHeader"/>
        <w:spacing w:line="276" w:lineRule="auto"/>
        <w:rPr>
          <w:rFonts w:asciiTheme="minorHAnsi" w:eastAsiaTheme="minorEastAsia" w:hAnsiTheme="minorHAnsi" w:cstheme="minorBidi"/>
          <w:b w:val="0"/>
          <w:bCs w:val="0"/>
          <w:color w:val="auto"/>
          <w:sz w:val="20"/>
          <w:szCs w:val="20"/>
        </w:rPr>
      </w:pPr>
      <w:r>
        <w:rPr>
          <w:rFonts w:asciiTheme="minorHAnsi" w:eastAsiaTheme="minorEastAsia" w:hAnsiTheme="minorHAnsi" w:cstheme="minorBidi"/>
          <w:b w:val="0"/>
          <w:bCs w:val="0"/>
          <w:color w:val="auto"/>
          <w:sz w:val="20"/>
          <w:szCs w:val="20"/>
        </w:rPr>
        <w:t>Disclaimer Statement</w:t>
      </w:r>
    </w:p>
    <w:p w:rsidR="002112FE" w:rsidRPr="002112FE" w:rsidRDefault="002112FE" w:rsidP="006E6D9D">
      <w:pPr>
        <w:pStyle w:val="TransHeader"/>
        <w:spacing w:line="276" w:lineRule="auto"/>
        <w:rPr>
          <w:rFonts w:asciiTheme="minorHAnsi" w:eastAsiaTheme="minorEastAsia" w:hAnsiTheme="minorHAnsi" w:cstheme="minorBidi"/>
          <w:b w:val="0"/>
          <w:bCs w:val="0"/>
          <w:color w:val="auto"/>
          <w:sz w:val="20"/>
          <w:szCs w:val="20"/>
        </w:rPr>
      </w:pPr>
    </w:p>
    <w:p w:rsidR="006E6D9D" w:rsidRPr="002112FE" w:rsidRDefault="006E6D9D" w:rsidP="006E6D9D">
      <w:pPr>
        <w:pStyle w:val="TransTOC"/>
        <w:tabs>
          <w:tab w:val="clear" w:pos="2880"/>
          <w:tab w:val="left" w:pos="1800"/>
        </w:tabs>
        <w:spacing w:line="276" w:lineRule="auto"/>
        <w:rPr>
          <w:rFonts w:asciiTheme="minorHAnsi" w:eastAsiaTheme="minorEastAsia" w:hAnsiTheme="minorHAnsi" w:cstheme="minorBidi"/>
          <w:color w:val="auto"/>
          <w:szCs w:val="20"/>
        </w:rPr>
      </w:pPr>
      <w:r w:rsidRPr="002112FE">
        <w:rPr>
          <w:rFonts w:asciiTheme="minorHAnsi" w:eastAsiaTheme="minorEastAsia" w:hAnsiTheme="minorHAnsi" w:cstheme="minorBidi"/>
          <w:color w:val="auto"/>
          <w:szCs w:val="20"/>
        </w:rPr>
        <w:t>Changes to the course calendar may be made at the discretion of the professor</w:t>
      </w:r>
      <w:r w:rsidR="00996FB2">
        <w:rPr>
          <w:rFonts w:asciiTheme="minorHAnsi" w:eastAsiaTheme="minorEastAsia" w:hAnsiTheme="minorHAnsi" w:cstheme="minorBidi"/>
          <w:color w:val="auto"/>
          <w:szCs w:val="20"/>
        </w:rPr>
        <w:t>,</w:t>
      </w:r>
      <w:r w:rsidRPr="002112FE">
        <w:rPr>
          <w:rFonts w:asciiTheme="minorHAnsi" w:eastAsiaTheme="minorEastAsia" w:hAnsiTheme="minorHAnsi" w:cstheme="minorBidi"/>
          <w:color w:val="auto"/>
          <w:szCs w:val="20"/>
        </w:rPr>
        <w:t xml:space="preserve"> and students will be notified of any changes in class and/or via </w:t>
      </w:r>
      <w:r w:rsidR="00996FB2">
        <w:rPr>
          <w:rFonts w:asciiTheme="minorHAnsi" w:eastAsiaTheme="minorEastAsia" w:hAnsiTheme="minorHAnsi" w:cstheme="minorBidi"/>
          <w:color w:val="auto"/>
          <w:szCs w:val="20"/>
        </w:rPr>
        <w:t>Canvas</w:t>
      </w:r>
      <w:r w:rsidRPr="002112FE">
        <w:rPr>
          <w:rFonts w:asciiTheme="minorHAnsi" w:eastAsiaTheme="minorEastAsia" w:hAnsiTheme="minorHAnsi" w:cstheme="minorBidi"/>
          <w:color w:val="auto"/>
          <w:szCs w:val="20"/>
        </w:rPr>
        <w:t xml:space="preserve"> message.</w:t>
      </w:r>
    </w:p>
    <w:p w:rsidR="004D52D1" w:rsidRDefault="004D52D1" w:rsidP="006F73F0">
      <w:pPr>
        <w:spacing w:line="240" w:lineRule="auto"/>
        <w:rPr>
          <w:rFonts w:ascii="Verdana" w:eastAsia="Times New Roman" w:hAnsi="Verdana" w:cs="Arial"/>
          <w:b/>
          <w:bCs/>
          <w:color w:val="000000"/>
          <w:sz w:val="18"/>
          <w:szCs w:val="18"/>
          <w:u w:val="single"/>
        </w:rPr>
      </w:pPr>
    </w:p>
    <w:p w:rsidR="0064171B" w:rsidRDefault="0064171B" w:rsidP="006F73F0">
      <w:pPr>
        <w:spacing w:line="240" w:lineRule="auto"/>
        <w:rPr>
          <w:rFonts w:ascii="Verdana" w:eastAsia="Times New Roman" w:hAnsi="Verdana" w:cs="Arial"/>
          <w:b/>
          <w:bCs/>
          <w:color w:val="000000"/>
          <w:sz w:val="18"/>
          <w:szCs w:val="18"/>
          <w:u w:val="single"/>
        </w:rPr>
      </w:pPr>
    </w:p>
    <w:p w:rsidR="0064171B" w:rsidRDefault="0064171B" w:rsidP="006F73F0">
      <w:pPr>
        <w:spacing w:line="240" w:lineRule="auto"/>
        <w:rPr>
          <w:rFonts w:ascii="Verdana" w:eastAsia="Times New Roman" w:hAnsi="Verdana" w:cs="Arial"/>
          <w:b/>
          <w:bCs/>
          <w:color w:val="000000"/>
          <w:sz w:val="18"/>
          <w:szCs w:val="18"/>
          <w:u w:val="single"/>
        </w:rPr>
      </w:pPr>
    </w:p>
    <w:p w:rsidR="0064171B" w:rsidRDefault="0064171B" w:rsidP="006F73F0">
      <w:pPr>
        <w:spacing w:line="240" w:lineRule="auto"/>
        <w:rPr>
          <w:rFonts w:ascii="Verdana" w:eastAsia="Times New Roman" w:hAnsi="Verdana" w:cs="Arial"/>
          <w:b/>
          <w:bCs/>
          <w:color w:val="000000"/>
          <w:sz w:val="18"/>
          <w:szCs w:val="18"/>
          <w:u w:val="single"/>
        </w:rPr>
      </w:pPr>
    </w:p>
    <w:p w:rsidR="0076612F" w:rsidRDefault="0076612F" w:rsidP="006F73F0">
      <w:pPr>
        <w:spacing w:line="240" w:lineRule="auto"/>
        <w:rPr>
          <w:rFonts w:ascii="Verdana" w:eastAsia="Times New Roman" w:hAnsi="Verdana" w:cs="Arial"/>
          <w:b/>
          <w:bCs/>
          <w:color w:val="000000"/>
          <w:sz w:val="18"/>
          <w:szCs w:val="18"/>
          <w:u w:val="single"/>
        </w:rPr>
      </w:pPr>
    </w:p>
    <w:p w:rsidR="0076612F" w:rsidRDefault="0076612F" w:rsidP="006F73F0">
      <w:pPr>
        <w:spacing w:line="240" w:lineRule="auto"/>
        <w:rPr>
          <w:rFonts w:ascii="Verdana" w:eastAsia="Times New Roman" w:hAnsi="Verdana" w:cs="Arial"/>
          <w:b/>
          <w:bCs/>
          <w:color w:val="000000"/>
          <w:sz w:val="18"/>
          <w:szCs w:val="18"/>
          <w:u w:val="single"/>
        </w:rPr>
      </w:pPr>
    </w:p>
    <w:p w:rsidR="0076612F" w:rsidRDefault="0076612F" w:rsidP="006F73F0">
      <w:pPr>
        <w:spacing w:line="240" w:lineRule="auto"/>
        <w:rPr>
          <w:rFonts w:ascii="Verdana" w:eastAsia="Times New Roman" w:hAnsi="Verdana" w:cs="Arial"/>
          <w:b/>
          <w:bCs/>
          <w:color w:val="000000"/>
          <w:sz w:val="18"/>
          <w:szCs w:val="18"/>
          <w:u w:val="single"/>
        </w:rPr>
      </w:pPr>
    </w:p>
    <w:p w:rsidR="0076612F" w:rsidRDefault="0076612F" w:rsidP="006F73F0">
      <w:pPr>
        <w:spacing w:line="240" w:lineRule="auto"/>
        <w:rPr>
          <w:rFonts w:ascii="Verdana" w:eastAsia="Times New Roman" w:hAnsi="Verdana" w:cs="Arial"/>
          <w:b/>
          <w:bCs/>
          <w:color w:val="000000"/>
          <w:sz w:val="18"/>
          <w:szCs w:val="18"/>
          <w:u w:val="single"/>
        </w:rPr>
      </w:pPr>
    </w:p>
    <w:p w:rsidR="0076612F" w:rsidRDefault="0076612F" w:rsidP="006F73F0">
      <w:pPr>
        <w:spacing w:line="240" w:lineRule="auto"/>
        <w:rPr>
          <w:rFonts w:ascii="Verdana" w:eastAsia="Times New Roman" w:hAnsi="Verdana" w:cs="Arial"/>
          <w:b/>
          <w:bCs/>
          <w:color w:val="000000"/>
          <w:sz w:val="18"/>
          <w:szCs w:val="18"/>
          <w:u w:val="single"/>
        </w:rPr>
      </w:pPr>
    </w:p>
    <w:p w:rsidR="0076612F" w:rsidRDefault="0076612F" w:rsidP="006F73F0">
      <w:pPr>
        <w:spacing w:line="240" w:lineRule="auto"/>
        <w:rPr>
          <w:rFonts w:ascii="Verdana" w:eastAsia="Times New Roman" w:hAnsi="Verdana" w:cs="Arial"/>
          <w:b/>
          <w:bCs/>
          <w:color w:val="000000"/>
          <w:sz w:val="18"/>
          <w:szCs w:val="18"/>
          <w:u w:val="single"/>
        </w:rPr>
      </w:pPr>
    </w:p>
    <w:p w:rsidR="0076612F" w:rsidRDefault="0076612F" w:rsidP="006F73F0">
      <w:pPr>
        <w:spacing w:line="240" w:lineRule="auto"/>
        <w:rPr>
          <w:rFonts w:ascii="Verdana" w:eastAsia="Times New Roman" w:hAnsi="Verdana" w:cs="Arial"/>
          <w:b/>
          <w:bCs/>
          <w:color w:val="000000"/>
          <w:sz w:val="18"/>
          <w:szCs w:val="18"/>
          <w:u w:val="single"/>
        </w:rPr>
      </w:pPr>
    </w:p>
    <w:p w:rsidR="0076612F" w:rsidRDefault="0076612F" w:rsidP="006F73F0">
      <w:pPr>
        <w:spacing w:line="240" w:lineRule="auto"/>
        <w:rPr>
          <w:rFonts w:ascii="Verdana" w:eastAsia="Times New Roman" w:hAnsi="Verdana" w:cs="Arial"/>
          <w:b/>
          <w:bCs/>
          <w:color w:val="000000"/>
          <w:sz w:val="18"/>
          <w:szCs w:val="18"/>
          <w:u w:val="single"/>
        </w:rPr>
      </w:pPr>
    </w:p>
    <w:p w:rsidR="0064171B" w:rsidRDefault="0064171B" w:rsidP="006F73F0">
      <w:pPr>
        <w:spacing w:line="240" w:lineRule="auto"/>
        <w:rPr>
          <w:rFonts w:ascii="Verdana" w:eastAsia="Times New Roman" w:hAnsi="Verdana" w:cs="Arial"/>
          <w:b/>
          <w:bCs/>
          <w:color w:val="000000"/>
          <w:sz w:val="18"/>
          <w:szCs w:val="18"/>
          <w:u w:val="single"/>
        </w:rPr>
      </w:pPr>
    </w:p>
    <w:tbl>
      <w:tblPr>
        <w:tblStyle w:val="TableGrid"/>
        <w:tblW w:w="0" w:type="auto"/>
        <w:tblLook w:val="04A0" w:firstRow="1" w:lastRow="0" w:firstColumn="1" w:lastColumn="0" w:noHBand="0" w:noVBand="1"/>
      </w:tblPr>
      <w:tblGrid>
        <w:gridCol w:w="1645"/>
        <w:gridCol w:w="7705"/>
      </w:tblGrid>
      <w:tr w:rsidR="00B143EB" w:rsidTr="009F645A">
        <w:tc>
          <w:tcPr>
            <w:tcW w:w="1645" w:type="dxa"/>
          </w:tcPr>
          <w:p w:rsidR="00B143EB" w:rsidRDefault="00B143EB" w:rsidP="009F645A">
            <w:pPr>
              <w:rPr>
                <w:rFonts w:ascii="Calibri" w:eastAsia="Times New Roman" w:hAnsi="Calibri"/>
                <w:b/>
                <w:bCs/>
                <w:color w:val="000000"/>
              </w:rPr>
            </w:pPr>
            <w:r>
              <w:rPr>
                <w:rFonts w:ascii="Calibri" w:eastAsia="Times New Roman" w:hAnsi="Calibri"/>
                <w:b/>
                <w:bCs/>
                <w:color w:val="000000"/>
              </w:rPr>
              <w:lastRenderedPageBreak/>
              <w:t>Weeks</w:t>
            </w:r>
          </w:p>
        </w:tc>
        <w:tc>
          <w:tcPr>
            <w:tcW w:w="7705" w:type="dxa"/>
          </w:tcPr>
          <w:p w:rsidR="00B143EB" w:rsidRDefault="00B143EB" w:rsidP="009F645A">
            <w:pPr>
              <w:rPr>
                <w:rFonts w:ascii="Calibri" w:eastAsia="Times New Roman" w:hAnsi="Calibri"/>
                <w:b/>
                <w:bCs/>
                <w:color w:val="000000"/>
              </w:rPr>
            </w:pPr>
            <w:r>
              <w:rPr>
                <w:rFonts w:ascii="Calibri" w:eastAsia="Times New Roman" w:hAnsi="Calibri"/>
                <w:b/>
                <w:bCs/>
                <w:color w:val="000000"/>
              </w:rPr>
              <w:t>Class Schedule and Readings</w:t>
            </w:r>
          </w:p>
        </w:tc>
      </w:tr>
      <w:tr w:rsidR="00B143EB" w:rsidRPr="00BF46D7" w:rsidTr="009F645A">
        <w:tc>
          <w:tcPr>
            <w:tcW w:w="1645" w:type="dxa"/>
          </w:tcPr>
          <w:p w:rsidR="00B143EB" w:rsidRDefault="00B143EB" w:rsidP="009F645A">
            <w:pPr>
              <w:rPr>
                <w:rFonts w:ascii="Calibri" w:eastAsia="Times New Roman" w:hAnsi="Calibri"/>
                <w:b/>
                <w:bCs/>
                <w:color w:val="000000"/>
              </w:rPr>
            </w:pPr>
            <w:r>
              <w:rPr>
                <w:rFonts w:ascii="Calibri" w:eastAsia="Times New Roman" w:hAnsi="Calibri"/>
                <w:b/>
                <w:bCs/>
                <w:color w:val="000000"/>
              </w:rPr>
              <w:t>Before Class Starts</w:t>
            </w:r>
          </w:p>
        </w:tc>
        <w:tc>
          <w:tcPr>
            <w:tcW w:w="7705" w:type="dxa"/>
          </w:tcPr>
          <w:p w:rsidR="00B143EB" w:rsidRPr="00BF46D7" w:rsidRDefault="00B143EB" w:rsidP="00DA4E61">
            <w:pPr>
              <w:spacing w:line="204" w:lineRule="atLeast"/>
              <w:rPr>
                <w:rFonts w:ascii="Calibri" w:eastAsia="Times New Roman" w:hAnsi="Calibri"/>
              </w:rPr>
            </w:pPr>
            <w:r w:rsidRPr="003E00E7">
              <w:rPr>
                <w:rFonts w:ascii="Calibri" w:eastAsia="Times New Roman" w:hAnsi="Calibri"/>
              </w:rPr>
              <w:t>Read the class syllabus</w:t>
            </w:r>
            <w:r>
              <w:rPr>
                <w:rFonts w:ascii="Calibri" w:eastAsia="Times New Roman" w:hAnsi="Calibri"/>
              </w:rPr>
              <w:t xml:space="preserve"> and welcome </w:t>
            </w:r>
            <w:r w:rsidR="00DA4E61">
              <w:rPr>
                <w:rFonts w:ascii="Calibri" w:eastAsia="Times New Roman" w:hAnsi="Calibri"/>
              </w:rPr>
              <w:t>announcement</w:t>
            </w:r>
          </w:p>
        </w:tc>
      </w:tr>
      <w:tr w:rsidR="00B143EB" w:rsidRPr="00C46AA9" w:rsidTr="009F645A">
        <w:tc>
          <w:tcPr>
            <w:tcW w:w="1645" w:type="dxa"/>
          </w:tcPr>
          <w:p w:rsidR="00B143EB" w:rsidRDefault="00B143EB" w:rsidP="009F645A">
            <w:pPr>
              <w:rPr>
                <w:rFonts w:ascii="Calibri" w:eastAsia="Times New Roman" w:hAnsi="Calibri"/>
                <w:b/>
                <w:bCs/>
                <w:color w:val="000000"/>
              </w:rPr>
            </w:pPr>
            <w:r>
              <w:rPr>
                <w:rFonts w:ascii="Calibri" w:eastAsia="Times New Roman" w:hAnsi="Calibri"/>
                <w:b/>
                <w:bCs/>
                <w:color w:val="000000"/>
              </w:rPr>
              <w:t xml:space="preserve">Week 1 </w:t>
            </w:r>
          </w:p>
        </w:tc>
        <w:tc>
          <w:tcPr>
            <w:tcW w:w="7705" w:type="dxa"/>
          </w:tcPr>
          <w:p w:rsidR="00B143EB" w:rsidRPr="003E00E7" w:rsidRDefault="00B143EB" w:rsidP="009F645A">
            <w:pPr>
              <w:rPr>
                <w:rFonts w:ascii="Calibri" w:eastAsia="Times New Roman" w:hAnsi="Calibri"/>
              </w:rPr>
            </w:pPr>
            <w:r>
              <w:rPr>
                <w:rFonts w:ascii="Calibri" w:eastAsia="Times New Roman" w:hAnsi="Calibri"/>
              </w:rPr>
              <w:t xml:space="preserve">1.1 </w:t>
            </w:r>
            <w:r w:rsidRPr="003E00E7">
              <w:rPr>
                <w:rFonts w:ascii="Calibri" w:hAnsi="Calibri"/>
              </w:rPr>
              <w:t>–</w:t>
            </w:r>
            <w:r>
              <w:rPr>
                <w:rFonts w:ascii="Calibri" w:eastAsia="Times New Roman" w:hAnsi="Calibri"/>
              </w:rPr>
              <w:t xml:space="preserve"> </w:t>
            </w:r>
            <w:r w:rsidRPr="003E00E7">
              <w:rPr>
                <w:rFonts w:ascii="Calibri" w:eastAsia="Times New Roman" w:hAnsi="Calibri"/>
              </w:rPr>
              <w:t xml:space="preserve">Introduction Speeches, Syllabus, Schedule </w:t>
            </w:r>
            <w:r w:rsidR="00543192">
              <w:rPr>
                <w:rFonts w:ascii="Calibri" w:eastAsia="Times New Roman" w:hAnsi="Calibri"/>
              </w:rPr>
              <w:t>(Jan. 7)</w:t>
            </w:r>
          </w:p>
          <w:p w:rsidR="00B143EB" w:rsidRPr="00C46AA9" w:rsidRDefault="00B143EB" w:rsidP="00DA4E61">
            <w:pPr>
              <w:rPr>
                <w:rFonts w:ascii="Calibri" w:eastAsia="Times New Roman" w:hAnsi="Calibri"/>
              </w:rPr>
            </w:pPr>
            <w:r>
              <w:rPr>
                <w:rFonts w:ascii="Calibri" w:eastAsia="Times New Roman" w:hAnsi="Calibri"/>
              </w:rPr>
              <w:t xml:space="preserve">1.2 </w:t>
            </w:r>
            <w:r w:rsidRPr="003E00E7">
              <w:rPr>
                <w:rFonts w:ascii="Calibri" w:hAnsi="Calibri"/>
              </w:rPr>
              <w:t>–</w:t>
            </w:r>
            <w:r>
              <w:rPr>
                <w:rFonts w:ascii="Calibri" w:eastAsia="Times New Roman" w:hAnsi="Calibri"/>
              </w:rPr>
              <w:t xml:space="preserve"> Chapter </w:t>
            </w:r>
            <w:bookmarkStart w:id="0" w:name="_GoBack"/>
            <w:bookmarkEnd w:id="0"/>
            <w:r>
              <w:rPr>
                <w:rFonts w:ascii="Calibri" w:eastAsia="Times New Roman" w:hAnsi="Calibri"/>
              </w:rPr>
              <w:t>1</w:t>
            </w:r>
            <w:r w:rsidR="00DB226A">
              <w:rPr>
                <w:rFonts w:ascii="Calibri" w:eastAsia="Times New Roman" w:hAnsi="Calibri"/>
              </w:rPr>
              <w:t xml:space="preserve"> and Chapter 2 </w:t>
            </w:r>
            <w:r w:rsidR="00543192">
              <w:rPr>
                <w:rFonts w:ascii="Calibri" w:eastAsia="Times New Roman" w:hAnsi="Calibri"/>
              </w:rPr>
              <w:t>(Jan. 9)</w:t>
            </w:r>
          </w:p>
        </w:tc>
      </w:tr>
      <w:tr w:rsidR="00B143EB" w:rsidRPr="00C46AA9" w:rsidTr="009F645A">
        <w:tc>
          <w:tcPr>
            <w:tcW w:w="1645" w:type="dxa"/>
          </w:tcPr>
          <w:p w:rsidR="00B143EB" w:rsidRDefault="00B143EB" w:rsidP="009F645A">
            <w:pPr>
              <w:rPr>
                <w:rFonts w:ascii="Calibri" w:eastAsia="Times New Roman" w:hAnsi="Calibri"/>
                <w:b/>
                <w:bCs/>
                <w:color w:val="000000"/>
              </w:rPr>
            </w:pPr>
            <w:r>
              <w:rPr>
                <w:rFonts w:ascii="Calibri" w:eastAsia="Times New Roman" w:hAnsi="Calibri"/>
                <w:b/>
                <w:bCs/>
                <w:color w:val="000000"/>
              </w:rPr>
              <w:t>Week 2</w:t>
            </w:r>
          </w:p>
          <w:p w:rsidR="00B143EB" w:rsidRPr="00FF0F03" w:rsidRDefault="00B143EB" w:rsidP="009F645A">
            <w:pPr>
              <w:rPr>
                <w:rFonts w:ascii="Calibri" w:eastAsia="Times New Roman" w:hAnsi="Calibri"/>
                <w:b/>
                <w:bCs/>
                <w:color w:val="000000"/>
              </w:rPr>
            </w:pPr>
          </w:p>
        </w:tc>
        <w:tc>
          <w:tcPr>
            <w:tcW w:w="7705" w:type="dxa"/>
          </w:tcPr>
          <w:p w:rsidR="00B143EB" w:rsidRPr="003E00E7" w:rsidRDefault="00B143EB" w:rsidP="009F645A">
            <w:pPr>
              <w:rPr>
                <w:rFonts w:ascii="Calibri" w:hAnsi="Calibri"/>
              </w:rPr>
            </w:pPr>
            <w:r w:rsidRPr="00B30F93">
              <w:rPr>
                <w:rFonts w:ascii="Calibri" w:hAnsi="Calibri"/>
              </w:rPr>
              <w:t>2.1</w:t>
            </w:r>
            <w:r>
              <w:rPr>
                <w:rFonts w:ascii="Calibri" w:hAnsi="Calibri"/>
                <w:i/>
              </w:rPr>
              <w:t xml:space="preserve"> </w:t>
            </w:r>
            <w:r>
              <w:rPr>
                <w:rFonts w:ascii="Calibri" w:hAnsi="Calibri"/>
              </w:rPr>
              <w:t xml:space="preserve">-- </w:t>
            </w:r>
            <w:r w:rsidR="00F445CB">
              <w:rPr>
                <w:rFonts w:ascii="Calibri" w:hAnsi="Calibri"/>
              </w:rPr>
              <w:t xml:space="preserve">Chapter </w:t>
            </w:r>
            <w:r w:rsidR="00DB226A">
              <w:rPr>
                <w:rFonts w:ascii="Calibri" w:eastAsia="Times New Roman" w:hAnsi="Calibri"/>
              </w:rPr>
              <w:t>2</w:t>
            </w:r>
            <w:r w:rsidR="00DA4E61">
              <w:rPr>
                <w:rFonts w:ascii="Calibri" w:eastAsia="Times New Roman" w:hAnsi="Calibri"/>
              </w:rPr>
              <w:t xml:space="preserve"> (Cont.)</w:t>
            </w:r>
            <w:r w:rsidR="00DB226A">
              <w:rPr>
                <w:rFonts w:ascii="Calibri" w:eastAsia="Times New Roman" w:hAnsi="Calibri"/>
              </w:rPr>
              <w:t xml:space="preserve"> </w:t>
            </w:r>
            <w:r w:rsidR="00543192">
              <w:rPr>
                <w:rFonts w:ascii="Calibri" w:eastAsia="Times New Roman" w:hAnsi="Calibri"/>
              </w:rPr>
              <w:t>(Jan. 14)</w:t>
            </w:r>
          </w:p>
          <w:p w:rsidR="00B143EB" w:rsidRPr="00C46AA9" w:rsidRDefault="00B143EB" w:rsidP="00DB226A">
            <w:pPr>
              <w:rPr>
                <w:rFonts w:ascii="Calibri" w:hAnsi="Calibri"/>
              </w:rPr>
            </w:pPr>
            <w:r>
              <w:rPr>
                <w:rFonts w:ascii="Calibri" w:hAnsi="Calibri"/>
              </w:rPr>
              <w:t xml:space="preserve">2.2 – </w:t>
            </w:r>
            <w:r w:rsidR="00DB226A">
              <w:rPr>
                <w:rFonts w:ascii="Calibri" w:hAnsi="Calibri"/>
              </w:rPr>
              <w:t>Chapters 3, 6 (Review Speech about Future Dreams and show videos)</w:t>
            </w:r>
            <w:r w:rsidR="00543192">
              <w:rPr>
                <w:rFonts w:ascii="Calibri" w:hAnsi="Calibri"/>
              </w:rPr>
              <w:t xml:space="preserve"> (Jan. 16)</w:t>
            </w:r>
          </w:p>
        </w:tc>
      </w:tr>
      <w:tr w:rsidR="00B143EB" w:rsidRPr="00BF46D7" w:rsidTr="009F645A">
        <w:tc>
          <w:tcPr>
            <w:tcW w:w="1645" w:type="dxa"/>
          </w:tcPr>
          <w:p w:rsidR="00B143EB" w:rsidRDefault="00B143EB" w:rsidP="009F645A">
            <w:pPr>
              <w:rPr>
                <w:rFonts w:ascii="Calibri" w:eastAsia="Times New Roman" w:hAnsi="Calibri"/>
                <w:b/>
                <w:bCs/>
                <w:color w:val="000000"/>
              </w:rPr>
            </w:pPr>
            <w:r>
              <w:rPr>
                <w:rFonts w:ascii="Calibri" w:eastAsia="Times New Roman" w:hAnsi="Calibri"/>
                <w:b/>
                <w:bCs/>
                <w:color w:val="000000"/>
              </w:rPr>
              <w:t>Week 3</w:t>
            </w:r>
          </w:p>
          <w:p w:rsidR="00B143EB" w:rsidRPr="00EE1CE5" w:rsidRDefault="00B143EB" w:rsidP="009F645A">
            <w:pPr>
              <w:rPr>
                <w:rFonts w:ascii="Calibri" w:eastAsia="Times New Roman" w:hAnsi="Calibri"/>
                <w:b/>
                <w:bCs/>
                <w:color w:val="000000"/>
              </w:rPr>
            </w:pPr>
          </w:p>
        </w:tc>
        <w:tc>
          <w:tcPr>
            <w:tcW w:w="7705" w:type="dxa"/>
          </w:tcPr>
          <w:p w:rsidR="00543192" w:rsidRDefault="00B143EB" w:rsidP="009F645A">
            <w:pPr>
              <w:rPr>
                <w:rFonts w:ascii="Calibri" w:hAnsi="Calibri"/>
              </w:rPr>
            </w:pPr>
            <w:r>
              <w:rPr>
                <w:rFonts w:ascii="Calibri" w:hAnsi="Calibri"/>
              </w:rPr>
              <w:t xml:space="preserve">3.1 </w:t>
            </w:r>
            <w:r w:rsidRPr="003E00E7">
              <w:rPr>
                <w:rFonts w:ascii="Calibri" w:hAnsi="Calibri"/>
              </w:rPr>
              <w:t>–</w:t>
            </w:r>
            <w:r>
              <w:rPr>
                <w:rFonts w:ascii="Calibri" w:hAnsi="Calibri"/>
              </w:rPr>
              <w:t xml:space="preserve"> </w:t>
            </w:r>
            <w:r w:rsidRPr="003E00E7">
              <w:rPr>
                <w:rFonts w:ascii="Calibri" w:hAnsi="Calibri"/>
              </w:rPr>
              <w:t xml:space="preserve"> </w:t>
            </w:r>
            <w:r w:rsidR="00543192">
              <w:rPr>
                <w:rFonts w:ascii="Calibri" w:hAnsi="Calibri"/>
              </w:rPr>
              <w:t>MLK Day off (Jan. 21)</w:t>
            </w:r>
          </w:p>
          <w:p w:rsidR="00B143EB" w:rsidRPr="00956CFE" w:rsidRDefault="00543192" w:rsidP="00543192">
            <w:pPr>
              <w:rPr>
                <w:rFonts w:ascii="Calibri" w:hAnsi="Calibri"/>
              </w:rPr>
            </w:pPr>
            <w:r>
              <w:rPr>
                <w:rFonts w:ascii="Calibri" w:hAnsi="Calibri"/>
              </w:rPr>
              <w:t xml:space="preserve">3.2 -- </w:t>
            </w:r>
            <w:r w:rsidR="00F445CB">
              <w:rPr>
                <w:rFonts w:ascii="Calibri" w:hAnsi="Calibri"/>
              </w:rPr>
              <w:t>Speech about Future/Dreams Presentations</w:t>
            </w:r>
            <w:r>
              <w:rPr>
                <w:rFonts w:ascii="Calibri" w:hAnsi="Calibri"/>
              </w:rPr>
              <w:t xml:space="preserve"> (Jan. 23)</w:t>
            </w:r>
          </w:p>
        </w:tc>
      </w:tr>
      <w:tr w:rsidR="00B143EB" w:rsidRPr="00C30CF8" w:rsidTr="009F645A">
        <w:tc>
          <w:tcPr>
            <w:tcW w:w="1645" w:type="dxa"/>
          </w:tcPr>
          <w:p w:rsidR="00B143EB" w:rsidRDefault="00B143EB" w:rsidP="009F645A">
            <w:pPr>
              <w:rPr>
                <w:rFonts w:ascii="Calibri" w:eastAsia="Times New Roman" w:hAnsi="Calibri"/>
                <w:b/>
                <w:bCs/>
                <w:color w:val="000000"/>
              </w:rPr>
            </w:pPr>
            <w:r>
              <w:rPr>
                <w:rFonts w:ascii="Calibri" w:eastAsia="Times New Roman" w:hAnsi="Calibri"/>
                <w:b/>
                <w:bCs/>
                <w:color w:val="000000"/>
              </w:rPr>
              <w:t>Week 4</w:t>
            </w:r>
          </w:p>
          <w:p w:rsidR="00B143EB" w:rsidRPr="00FF0F03" w:rsidRDefault="00B143EB" w:rsidP="009F645A">
            <w:pPr>
              <w:rPr>
                <w:rFonts w:ascii="Calibri" w:eastAsia="Times New Roman" w:hAnsi="Calibri"/>
                <w:b/>
                <w:bCs/>
                <w:color w:val="000000"/>
              </w:rPr>
            </w:pPr>
          </w:p>
        </w:tc>
        <w:tc>
          <w:tcPr>
            <w:tcW w:w="7705" w:type="dxa"/>
          </w:tcPr>
          <w:p w:rsidR="00B143EB" w:rsidRDefault="00B143EB" w:rsidP="009F645A">
            <w:pPr>
              <w:rPr>
                <w:rFonts w:ascii="Calibri" w:hAnsi="Calibri"/>
              </w:rPr>
            </w:pPr>
            <w:r>
              <w:rPr>
                <w:rFonts w:ascii="Calibri" w:hAnsi="Calibri"/>
              </w:rPr>
              <w:t>4.1</w:t>
            </w:r>
            <w:r w:rsidRPr="003E00E7">
              <w:rPr>
                <w:rFonts w:ascii="Calibri" w:hAnsi="Calibri"/>
              </w:rPr>
              <w:t xml:space="preserve"> </w:t>
            </w:r>
            <w:r>
              <w:rPr>
                <w:rFonts w:ascii="Calibri" w:hAnsi="Calibri"/>
              </w:rPr>
              <w:t xml:space="preserve">– </w:t>
            </w:r>
            <w:r w:rsidR="00543192">
              <w:rPr>
                <w:rFonts w:ascii="Calibri" w:hAnsi="Calibri"/>
              </w:rPr>
              <w:t>Speech about Future/Dreams Presentations</w:t>
            </w:r>
            <w:r w:rsidR="00543192" w:rsidRPr="003E00E7">
              <w:rPr>
                <w:rFonts w:ascii="Calibri" w:hAnsi="Calibri"/>
              </w:rPr>
              <w:t xml:space="preserve"> </w:t>
            </w:r>
            <w:r w:rsidR="00543192">
              <w:rPr>
                <w:rFonts w:ascii="Calibri" w:hAnsi="Calibri"/>
              </w:rPr>
              <w:t>(Jan. 28)</w:t>
            </w:r>
          </w:p>
          <w:p w:rsidR="00B143EB" w:rsidRPr="00C30CF8" w:rsidRDefault="00B143EB" w:rsidP="00DB226A">
            <w:pPr>
              <w:rPr>
                <w:rFonts w:ascii="Calibri" w:hAnsi="Calibri"/>
              </w:rPr>
            </w:pPr>
            <w:r>
              <w:rPr>
                <w:rFonts w:ascii="Calibri" w:hAnsi="Calibri"/>
              </w:rPr>
              <w:t>4.2</w:t>
            </w:r>
            <w:r w:rsidRPr="003E00E7">
              <w:rPr>
                <w:rFonts w:ascii="Calibri" w:hAnsi="Calibri"/>
              </w:rPr>
              <w:t xml:space="preserve"> –</w:t>
            </w:r>
            <w:r w:rsidR="00F445CB">
              <w:rPr>
                <w:rFonts w:ascii="Calibri" w:hAnsi="Calibri"/>
              </w:rPr>
              <w:t xml:space="preserve">  </w:t>
            </w:r>
            <w:r w:rsidR="00543192">
              <w:rPr>
                <w:rFonts w:ascii="Calibri" w:hAnsi="Calibri"/>
              </w:rPr>
              <w:t>The King’s Speech (Jan. 30)</w:t>
            </w:r>
          </w:p>
        </w:tc>
      </w:tr>
      <w:tr w:rsidR="00B143EB" w:rsidRPr="00BF46D7" w:rsidTr="009F645A">
        <w:tc>
          <w:tcPr>
            <w:tcW w:w="1645" w:type="dxa"/>
          </w:tcPr>
          <w:p w:rsidR="00B143EB" w:rsidRDefault="00B143EB" w:rsidP="009F645A">
            <w:pPr>
              <w:rPr>
                <w:rFonts w:ascii="Calibri" w:eastAsia="Times New Roman" w:hAnsi="Calibri"/>
                <w:b/>
                <w:bCs/>
                <w:color w:val="000000"/>
              </w:rPr>
            </w:pPr>
            <w:r>
              <w:rPr>
                <w:rFonts w:ascii="Calibri" w:eastAsia="Times New Roman" w:hAnsi="Calibri"/>
                <w:b/>
                <w:bCs/>
                <w:color w:val="000000"/>
              </w:rPr>
              <w:t>Week 5</w:t>
            </w:r>
          </w:p>
          <w:p w:rsidR="00B143EB" w:rsidRPr="00EE1CE5" w:rsidRDefault="00B143EB" w:rsidP="009F645A">
            <w:pPr>
              <w:rPr>
                <w:rFonts w:ascii="Calibri" w:eastAsia="Times New Roman" w:hAnsi="Calibri"/>
                <w:b/>
                <w:bCs/>
                <w:color w:val="000000"/>
              </w:rPr>
            </w:pPr>
          </w:p>
        </w:tc>
        <w:tc>
          <w:tcPr>
            <w:tcW w:w="7705" w:type="dxa"/>
          </w:tcPr>
          <w:p w:rsidR="00DB226A" w:rsidRDefault="00B143EB" w:rsidP="00DB226A">
            <w:pPr>
              <w:rPr>
                <w:rFonts w:ascii="Calibri" w:hAnsi="Calibri"/>
              </w:rPr>
            </w:pPr>
            <w:r>
              <w:rPr>
                <w:rFonts w:ascii="Calibri" w:hAnsi="Calibri"/>
              </w:rPr>
              <w:t>5.1</w:t>
            </w:r>
            <w:r w:rsidRPr="003E00E7">
              <w:rPr>
                <w:rFonts w:ascii="Calibri" w:hAnsi="Calibri"/>
              </w:rPr>
              <w:t xml:space="preserve"> –</w:t>
            </w:r>
            <w:r w:rsidR="00543192">
              <w:rPr>
                <w:rFonts w:ascii="Calibri" w:hAnsi="Calibri"/>
              </w:rPr>
              <w:t xml:space="preserve"> The King’s Speech – </w:t>
            </w:r>
            <w:r w:rsidR="00543192" w:rsidRPr="00B143EB">
              <w:rPr>
                <w:rFonts w:ascii="Calibri" w:hAnsi="Calibri"/>
                <w:b/>
              </w:rPr>
              <w:t>DB #1 posting due</w:t>
            </w:r>
            <w:r w:rsidRPr="003E00E7">
              <w:rPr>
                <w:rFonts w:ascii="Calibri" w:hAnsi="Calibri"/>
              </w:rPr>
              <w:t xml:space="preserve"> </w:t>
            </w:r>
            <w:r w:rsidR="00543192">
              <w:rPr>
                <w:rFonts w:ascii="Calibri" w:hAnsi="Calibri"/>
              </w:rPr>
              <w:t xml:space="preserve"> (Feb.4 and DB due Feb. 10)</w:t>
            </w:r>
          </w:p>
          <w:p w:rsidR="00B143EB" w:rsidRPr="00BF46D7" w:rsidRDefault="00B143EB" w:rsidP="00543192">
            <w:pPr>
              <w:rPr>
                <w:rFonts w:ascii="Calibri" w:hAnsi="Calibri"/>
              </w:rPr>
            </w:pPr>
            <w:r>
              <w:rPr>
                <w:rFonts w:ascii="Calibri" w:hAnsi="Calibri"/>
              </w:rPr>
              <w:t>5.2</w:t>
            </w:r>
            <w:r w:rsidRPr="003E00E7">
              <w:rPr>
                <w:rFonts w:ascii="Calibri" w:hAnsi="Calibri"/>
              </w:rPr>
              <w:t xml:space="preserve"> – </w:t>
            </w:r>
            <w:r w:rsidR="00543192">
              <w:rPr>
                <w:rFonts w:ascii="Calibri" w:hAnsi="Calibri"/>
              </w:rPr>
              <w:t xml:space="preserve">Chapters 7 and 8 (Feb. 6) </w:t>
            </w:r>
          </w:p>
        </w:tc>
      </w:tr>
      <w:tr w:rsidR="00B143EB" w:rsidRPr="00C46AA9" w:rsidTr="009F645A">
        <w:tc>
          <w:tcPr>
            <w:tcW w:w="1645" w:type="dxa"/>
          </w:tcPr>
          <w:p w:rsidR="00B143EB" w:rsidRDefault="00B143EB" w:rsidP="009F645A">
            <w:pPr>
              <w:rPr>
                <w:rFonts w:ascii="Calibri" w:eastAsia="Times New Roman" w:hAnsi="Calibri"/>
                <w:b/>
                <w:bCs/>
                <w:color w:val="000000"/>
              </w:rPr>
            </w:pPr>
            <w:r>
              <w:rPr>
                <w:rFonts w:ascii="Calibri" w:eastAsia="Times New Roman" w:hAnsi="Calibri"/>
                <w:b/>
                <w:bCs/>
                <w:color w:val="000000"/>
              </w:rPr>
              <w:t>Week 6</w:t>
            </w:r>
          </w:p>
          <w:p w:rsidR="00B143EB" w:rsidRPr="00FF0F03" w:rsidRDefault="00B143EB" w:rsidP="009F645A">
            <w:pPr>
              <w:rPr>
                <w:rFonts w:ascii="Calibri" w:eastAsia="Times New Roman" w:hAnsi="Calibri"/>
                <w:b/>
                <w:bCs/>
                <w:color w:val="000000"/>
              </w:rPr>
            </w:pPr>
          </w:p>
        </w:tc>
        <w:tc>
          <w:tcPr>
            <w:tcW w:w="7705" w:type="dxa"/>
          </w:tcPr>
          <w:p w:rsidR="00B143EB" w:rsidRPr="003E00E7" w:rsidRDefault="00B143EB" w:rsidP="009F645A">
            <w:pPr>
              <w:rPr>
                <w:rFonts w:ascii="Calibri" w:hAnsi="Calibri"/>
              </w:rPr>
            </w:pPr>
            <w:r>
              <w:rPr>
                <w:rFonts w:ascii="Calibri" w:hAnsi="Calibri"/>
              </w:rPr>
              <w:t>6.1</w:t>
            </w:r>
            <w:r w:rsidRPr="003E00E7">
              <w:rPr>
                <w:rFonts w:ascii="Calibri" w:hAnsi="Calibri"/>
              </w:rPr>
              <w:t xml:space="preserve"> –</w:t>
            </w:r>
            <w:r w:rsidR="0076347B">
              <w:rPr>
                <w:rFonts w:ascii="Calibri" w:hAnsi="Calibri"/>
              </w:rPr>
              <w:t xml:space="preserve"> </w:t>
            </w:r>
            <w:r w:rsidR="00543192">
              <w:rPr>
                <w:rFonts w:ascii="Calibri" w:hAnsi="Calibri"/>
              </w:rPr>
              <w:t>Chapter 14, and review assignment, outline, grading criteria and videos (Feb. 11)</w:t>
            </w:r>
          </w:p>
          <w:p w:rsidR="00B143EB" w:rsidRPr="00C46AA9" w:rsidRDefault="00B143EB" w:rsidP="00543192">
            <w:pPr>
              <w:rPr>
                <w:rFonts w:ascii="Calibri" w:hAnsi="Calibri"/>
                <w:vertAlign w:val="superscript"/>
              </w:rPr>
            </w:pPr>
            <w:r>
              <w:rPr>
                <w:rFonts w:ascii="Calibri" w:hAnsi="Calibri"/>
              </w:rPr>
              <w:t>6.2</w:t>
            </w:r>
            <w:r w:rsidRPr="003E00E7">
              <w:rPr>
                <w:rFonts w:ascii="Calibri" w:hAnsi="Calibri"/>
                <w:vertAlign w:val="superscript"/>
              </w:rPr>
              <w:t xml:space="preserve"> </w:t>
            </w:r>
            <w:r w:rsidRPr="003E00E7">
              <w:rPr>
                <w:rFonts w:ascii="Calibri" w:hAnsi="Calibri"/>
              </w:rPr>
              <w:t>–</w:t>
            </w:r>
            <w:r w:rsidR="0076347B">
              <w:rPr>
                <w:rFonts w:ascii="Calibri" w:hAnsi="Calibri"/>
              </w:rPr>
              <w:t xml:space="preserve"> </w:t>
            </w:r>
            <w:r w:rsidR="00543192">
              <w:rPr>
                <w:rFonts w:ascii="Calibri" w:hAnsi="Calibri"/>
              </w:rPr>
              <w:t xml:space="preserve">Library Day for informative speeches (approve topic) (Feb. 13) </w:t>
            </w:r>
          </w:p>
        </w:tc>
      </w:tr>
      <w:tr w:rsidR="00B143EB" w:rsidRPr="002717C7" w:rsidTr="009F645A">
        <w:tc>
          <w:tcPr>
            <w:tcW w:w="1645" w:type="dxa"/>
          </w:tcPr>
          <w:p w:rsidR="00B143EB" w:rsidRDefault="00B143EB" w:rsidP="009F645A">
            <w:pPr>
              <w:rPr>
                <w:rFonts w:ascii="Calibri" w:eastAsia="Times New Roman" w:hAnsi="Calibri"/>
                <w:b/>
                <w:bCs/>
                <w:color w:val="000000"/>
              </w:rPr>
            </w:pPr>
            <w:r>
              <w:rPr>
                <w:rFonts w:ascii="Calibri" w:eastAsia="Times New Roman" w:hAnsi="Calibri"/>
                <w:b/>
                <w:bCs/>
                <w:color w:val="000000"/>
              </w:rPr>
              <w:t>Week 7</w:t>
            </w:r>
          </w:p>
          <w:p w:rsidR="00B143EB" w:rsidRDefault="00B143EB" w:rsidP="009F645A"/>
        </w:tc>
        <w:tc>
          <w:tcPr>
            <w:tcW w:w="7705" w:type="dxa"/>
          </w:tcPr>
          <w:p w:rsidR="00B143EB" w:rsidRPr="003E00E7" w:rsidRDefault="00B143EB" w:rsidP="009F645A">
            <w:pPr>
              <w:rPr>
                <w:rFonts w:ascii="Calibri" w:hAnsi="Calibri"/>
              </w:rPr>
            </w:pPr>
            <w:r>
              <w:rPr>
                <w:rFonts w:ascii="Calibri" w:hAnsi="Calibri"/>
              </w:rPr>
              <w:t>7.1</w:t>
            </w:r>
            <w:r w:rsidRPr="003E00E7">
              <w:rPr>
                <w:rFonts w:ascii="Calibri" w:hAnsi="Calibri"/>
              </w:rPr>
              <w:t xml:space="preserve"> –</w:t>
            </w:r>
            <w:r w:rsidR="0076347B">
              <w:rPr>
                <w:rFonts w:ascii="Calibri" w:hAnsi="Calibri"/>
              </w:rPr>
              <w:t xml:space="preserve">  </w:t>
            </w:r>
            <w:r w:rsidR="00F445CB">
              <w:rPr>
                <w:rFonts w:ascii="Calibri" w:hAnsi="Calibri"/>
              </w:rPr>
              <w:t xml:space="preserve">Informative Speeches  </w:t>
            </w:r>
            <w:r w:rsidR="00543192">
              <w:rPr>
                <w:rFonts w:ascii="Calibri" w:hAnsi="Calibri"/>
              </w:rPr>
              <w:t>(Feb. 18)</w:t>
            </w:r>
          </w:p>
          <w:p w:rsidR="00B143EB" w:rsidRPr="002717C7" w:rsidRDefault="00B143EB" w:rsidP="00F445CB">
            <w:pPr>
              <w:rPr>
                <w:rFonts w:ascii="Calibri" w:hAnsi="Calibri"/>
              </w:rPr>
            </w:pPr>
            <w:r>
              <w:rPr>
                <w:rFonts w:ascii="Calibri" w:hAnsi="Calibri"/>
              </w:rPr>
              <w:t>7.2</w:t>
            </w:r>
            <w:r w:rsidRPr="003E00E7">
              <w:rPr>
                <w:rFonts w:ascii="Calibri" w:hAnsi="Calibri"/>
              </w:rPr>
              <w:t xml:space="preserve"> – </w:t>
            </w:r>
            <w:r w:rsidR="00F445CB">
              <w:rPr>
                <w:rFonts w:ascii="Calibri" w:hAnsi="Calibri"/>
              </w:rPr>
              <w:t xml:space="preserve">Informative Speeches </w:t>
            </w:r>
            <w:r w:rsidR="00543192">
              <w:rPr>
                <w:rFonts w:ascii="Calibri" w:hAnsi="Calibri"/>
              </w:rPr>
              <w:t xml:space="preserve">(Feb. 20) </w:t>
            </w:r>
          </w:p>
        </w:tc>
      </w:tr>
      <w:tr w:rsidR="00B143EB" w:rsidRPr="002717C7" w:rsidTr="009F645A">
        <w:tc>
          <w:tcPr>
            <w:tcW w:w="1645" w:type="dxa"/>
          </w:tcPr>
          <w:p w:rsidR="00B143EB" w:rsidRDefault="00B143EB" w:rsidP="009F645A">
            <w:pPr>
              <w:rPr>
                <w:rFonts w:ascii="Calibri" w:eastAsia="Times New Roman" w:hAnsi="Calibri"/>
                <w:b/>
                <w:bCs/>
                <w:color w:val="000000"/>
              </w:rPr>
            </w:pPr>
            <w:r w:rsidRPr="00FF0F03">
              <w:rPr>
                <w:rFonts w:ascii="Calibri" w:eastAsia="Times New Roman" w:hAnsi="Calibri"/>
                <w:b/>
                <w:bCs/>
                <w:color w:val="000000"/>
              </w:rPr>
              <w:t xml:space="preserve">Week </w:t>
            </w:r>
            <w:r>
              <w:rPr>
                <w:rFonts w:ascii="Calibri" w:eastAsia="Times New Roman" w:hAnsi="Calibri"/>
                <w:b/>
                <w:bCs/>
                <w:color w:val="000000"/>
              </w:rPr>
              <w:t>8</w:t>
            </w:r>
          </w:p>
          <w:p w:rsidR="00B143EB" w:rsidRPr="00FF0F03" w:rsidRDefault="00B143EB" w:rsidP="009F645A">
            <w:pPr>
              <w:rPr>
                <w:rFonts w:ascii="Calibri" w:eastAsia="Times New Roman" w:hAnsi="Calibri"/>
                <w:b/>
                <w:bCs/>
                <w:color w:val="000000"/>
              </w:rPr>
            </w:pPr>
          </w:p>
        </w:tc>
        <w:tc>
          <w:tcPr>
            <w:tcW w:w="7705" w:type="dxa"/>
          </w:tcPr>
          <w:p w:rsidR="00543192" w:rsidRDefault="00B143EB" w:rsidP="00543192">
            <w:pPr>
              <w:rPr>
                <w:rFonts w:ascii="Calibri" w:hAnsi="Calibri"/>
              </w:rPr>
            </w:pPr>
            <w:r>
              <w:rPr>
                <w:rFonts w:ascii="Calibri" w:hAnsi="Calibri"/>
              </w:rPr>
              <w:t>8.1</w:t>
            </w:r>
            <w:r w:rsidRPr="003E00E7">
              <w:rPr>
                <w:rFonts w:ascii="Calibri" w:hAnsi="Calibri"/>
              </w:rPr>
              <w:t xml:space="preserve"> </w:t>
            </w:r>
            <w:r w:rsidR="0076347B">
              <w:rPr>
                <w:rFonts w:ascii="Calibri" w:hAnsi="Calibri"/>
              </w:rPr>
              <w:t>–</w:t>
            </w:r>
            <w:r>
              <w:rPr>
                <w:rFonts w:ascii="Calibri" w:hAnsi="Calibri"/>
              </w:rPr>
              <w:t xml:space="preserve"> </w:t>
            </w:r>
            <w:r w:rsidR="00543192">
              <w:rPr>
                <w:rFonts w:ascii="Calibri" w:hAnsi="Calibri"/>
              </w:rPr>
              <w:t xml:space="preserve">Informative Speeches  (Feb. 25) </w:t>
            </w:r>
          </w:p>
          <w:p w:rsidR="00B143EB" w:rsidRPr="002717C7" w:rsidRDefault="00B143EB" w:rsidP="00543192">
            <w:pPr>
              <w:rPr>
                <w:rFonts w:ascii="Calibri" w:hAnsi="Calibri"/>
              </w:rPr>
            </w:pPr>
            <w:r>
              <w:rPr>
                <w:rFonts w:ascii="Calibri" w:hAnsi="Calibri"/>
              </w:rPr>
              <w:t>8.2</w:t>
            </w:r>
            <w:r w:rsidRPr="003E00E7">
              <w:rPr>
                <w:rFonts w:ascii="Calibri" w:hAnsi="Calibri"/>
              </w:rPr>
              <w:t xml:space="preserve"> –</w:t>
            </w:r>
            <w:r w:rsidR="00DB226A">
              <w:rPr>
                <w:rFonts w:ascii="Calibri" w:hAnsi="Calibri"/>
              </w:rPr>
              <w:t xml:space="preserve"> </w:t>
            </w:r>
            <w:r w:rsidR="00543192">
              <w:rPr>
                <w:rFonts w:ascii="Calibri" w:hAnsi="Calibri"/>
              </w:rPr>
              <w:t xml:space="preserve">Review Debate assignment, Debate </w:t>
            </w:r>
            <w:proofErr w:type="spellStart"/>
            <w:r w:rsidR="00543192">
              <w:rPr>
                <w:rFonts w:ascii="Calibri" w:hAnsi="Calibri"/>
              </w:rPr>
              <w:t>Powerpoint</w:t>
            </w:r>
            <w:proofErr w:type="spellEnd"/>
            <w:r w:rsidR="00543192">
              <w:rPr>
                <w:rFonts w:ascii="Calibri" w:hAnsi="Calibri"/>
              </w:rPr>
              <w:t xml:space="preserve"> and videos (Feb. 27)</w:t>
            </w:r>
          </w:p>
        </w:tc>
      </w:tr>
      <w:tr w:rsidR="00B143EB" w:rsidRPr="002717C7" w:rsidTr="009F645A">
        <w:tc>
          <w:tcPr>
            <w:tcW w:w="1645" w:type="dxa"/>
          </w:tcPr>
          <w:p w:rsidR="00B143EB" w:rsidRDefault="00B143EB" w:rsidP="009F645A">
            <w:pPr>
              <w:rPr>
                <w:rFonts w:ascii="Calibri" w:eastAsia="Times New Roman" w:hAnsi="Calibri"/>
                <w:b/>
                <w:bCs/>
                <w:color w:val="000000"/>
              </w:rPr>
            </w:pPr>
            <w:r>
              <w:rPr>
                <w:rFonts w:ascii="Calibri" w:eastAsia="Times New Roman" w:hAnsi="Calibri"/>
                <w:b/>
                <w:bCs/>
                <w:color w:val="000000"/>
              </w:rPr>
              <w:t>Week 9</w:t>
            </w:r>
          </w:p>
          <w:p w:rsidR="00B143EB" w:rsidRPr="00EE1CE5" w:rsidRDefault="00B143EB" w:rsidP="009F645A">
            <w:pPr>
              <w:rPr>
                <w:rFonts w:ascii="Calibri" w:eastAsia="Times New Roman" w:hAnsi="Calibri"/>
                <w:b/>
                <w:bCs/>
                <w:color w:val="000000"/>
              </w:rPr>
            </w:pPr>
          </w:p>
        </w:tc>
        <w:tc>
          <w:tcPr>
            <w:tcW w:w="7705" w:type="dxa"/>
          </w:tcPr>
          <w:p w:rsidR="00B143EB" w:rsidRPr="003E00E7" w:rsidRDefault="00B143EB" w:rsidP="009F645A">
            <w:pPr>
              <w:rPr>
                <w:rFonts w:ascii="Calibri" w:hAnsi="Calibri"/>
              </w:rPr>
            </w:pPr>
            <w:r>
              <w:rPr>
                <w:rFonts w:ascii="Calibri" w:hAnsi="Calibri"/>
              </w:rPr>
              <w:t>9.1</w:t>
            </w:r>
            <w:r w:rsidRPr="003E00E7">
              <w:rPr>
                <w:rFonts w:ascii="Calibri" w:hAnsi="Calibri"/>
              </w:rPr>
              <w:t xml:space="preserve"> –</w:t>
            </w:r>
            <w:r>
              <w:rPr>
                <w:rFonts w:ascii="Calibri" w:hAnsi="Calibri"/>
              </w:rPr>
              <w:t xml:space="preserve"> </w:t>
            </w:r>
            <w:r w:rsidR="0076347B">
              <w:rPr>
                <w:rFonts w:ascii="Calibri" w:hAnsi="Calibri"/>
              </w:rPr>
              <w:t xml:space="preserve"> </w:t>
            </w:r>
            <w:r w:rsidR="00F445CB">
              <w:rPr>
                <w:rFonts w:ascii="Calibri" w:hAnsi="Calibri"/>
              </w:rPr>
              <w:t xml:space="preserve">Library Day for Debates (approve topic) </w:t>
            </w:r>
            <w:r w:rsidR="00543192">
              <w:rPr>
                <w:rFonts w:ascii="Calibri" w:hAnsi="Calibri"/>
              </w:rPr>
              <w:t>(March 4)</w:t>
            </w:r>
          </w:p>
          <w:p w:rsidR="00B143EB" w:rsidRPr="002717C7" w:rsidRDefault="00B143EB" w:rsidP="00F445CB">
            <w:pPr>
              <w:rPr>
                <w:rFonts w:ascii="Calibri" w:hAnsi="Calibri"/>
              </w:rPr>
            </w:pPr>
            <w:r>
              <w:rPr>
                <w:rFonts w:ascii="Calibri" w:hAnsi="Calibri"/>
              </w:rPr>
              <w:t xml:space="preserve">9.2 </w:t>
            </w:r>
            <w:r w:rsidR="0076347B">
              <w:rPr>
                <w:rFonts w:ascii="Calibri" w:hAnsi="Calibri"/>
              </w:rPr>
              <w:t xml:space="preserve">– </w:t>
            </w:r>
            <w:r w:rsidR="00F445CB">
              <w:rPr>
                <w:rFonts w:ascii="Calibri" w:hAnsi="Calibri"/>
              </w:rPr>
              <w:t>Debates</w:t>
            </w:r>
            <w:r w:rsidR="00543192">
              <w:rPr>
                <w:rFonts w:ascii="Calibri" w:hAnsi="Calibri"/>
              </w:rPr>
              <w:t xml:space="preserve"> (March 6) </w:t>
            </w:r>
          </w:p>
        </w:tc>
      </w:tr>
      <w:tr w:rsidR="00B143EB" w:rsidRPr="002717C7" w:rsidTr="009F645A">
        <w:tc>
          <w:tcPr>
            <w:tcW w:w="1645" w:type="dxa"/>
          </w:tcPr>
          <w:p w:rsidR="00B143EB" w:rsidRDefault="00B143EB" w:rsidP="009F645A">
            <w:pPr>
              <w:rPr>
                <w:rFonts w:ascii="Calibri" w:eastAsia="Times New Roman" w:hAnsi="Calibri"/>
                <w:b/>
                <w:bCs/>
                <w:color w:val="000000"/>
              </w:rPr>
            </w:pPr>
            <w:r w:rsidRPr="00FF0F03">
              <w:rPr>
                <w:rFonts w:ascii="Calibri" w:eastAsia="Times New Roman" w:hAnsi="Calibri"/>
                <w:b/>
                <w:bCs/>
                <w:color w:val="000000"/>
              </w:rPr>
              <w:t xml:space="preserve">Week </w:t>
            </w:r>
            <w:r>
              <w:rPr>
                <w:rFonts w:ascii="Calibri" w:eastAsia="Times New Roman" w:hAnsi="Calibri"/>
                <w:b/>
                <w:bCs/>
                <w:color w:val="000000"/>
              </w:rPr>
              <w:t>10</w:t>
            </w:r>
          </w:p>
          <w:p w:rsidR="00B143EB" w:rsidRPr="00FF0F03" w:rsidRDefault="00B143EB" w:rsidP="009F645A">
            <w:pPr>
              <w:rPr>
                <w:rFonts w:ascii="Calibri" w:eastAsia="Times New Roman" w:hAnsi="Calibri"/>
                <w:b/>
                <w:bCs/>
                <w:color w:val="000000"/>
              </w:rPr>
            </w:pPr>
          </w:p>
        </w:tc>
        <w:tc>
          <w:tcPr>
            <w:tcW w:w="7705" w:type="dxa"/>
          </w:tcPr>
          <w:p w:rsidR="00B143EB" w:rsidRPr="003E00E7" w:rsidRDefault="00B143EB" w:rsidP="009F645A">
            <w:pPr>
              <w:rPr>
                <w:rFonts w:ascii="Calibri" w:hAnsi="Calibri"/>
              </w:rPr>
            </w:pPr>
            <w:r>
              <w:rPr>
                <w:rFonts w:ascii="Calibri" w:hAnsi="Calibri"/>
              </w:rPr>
              <w:t xml:space="preserve">10.1 </w:t>
            </w:r>
            <w:r w:rsidRPr="003E00E7">
              <w:rPr>
                <w:rFonts w:ascii="Calibri" w:hAnsi="Calibri"/>
              </w:rPr>
              <w:t xml:space="preserve">– </w:t>
            </w:r>
            <w:r w:rsidR="001C3DBA">
              <w:rPr>
                <w:rFonts w:ascii="Calibri" w:hAnsi="Calibri"/>
              </w:rPr>
              <w:t xml:space="preserve">Spring Break (March 11) </w:t>
            </w:r>
          </w:p>
          <w:p w:rsidR="00B143EB" w:rsidRPr="002717C7" w:rsidRDefault="00B143EB" w:rsidP="00543192">
            <w:pPr>
              <w:rPr>
                <w:rFonts w:ascii="Calibri" w:hAnsi="Calibri"/>
              </w:rPr>
            </w:pPr>
            <w:r>
              <w:rPr>
                <w:rFonts w:ascii="Calibri" w:hAnsi="Calibri"/>
              </w:rPr>
              <w:t xml:space="preserve">10.2 </w:t>
            </w:r>
            <w:r w:rsidRPr="003E00E7">
              <w:rPr>
                <w:rFonts w:ascii="Calibri" w:hAnsi="Calibri"/>
              </w:rPr>
              <w:t xml:space="preserve">– </w:t>
            </w:r>
            <w:r w:rsidR="001C3DBA">
              <w:rPr>
                <w:rFonts w:ascii="Calibri" w:hAnsi="Calibri"/>
              </w:rPr>
              <w:t xml:space="preserve">Spring Break (March 13) </w:t>
            </w:r>
          </w:p>
        </w:tc>
      </w:tr>
      <w:tr w:rsidR="00B143EB" w:rsidRPr="002717C7" w:rsidTr="009F645A">
        <w:tc>
          <w:tcPr>
            <w:tcW w:w="1645" w:type="dxa"/>
          </w:tcPr>
          <w:p w:rsidR="00B143EB" w:rsidRDefault="00B143EB" w:rsidP="009F645A">
            <w:pPr>
              <w:rPr>
                <w:rFonts w:ascii="Calibri" w:eastAsia="Times New Roman" w:hAnsi="Calibri"/>
                <w:b/>
                <w:bCs/>
                <w:color w:val="000000"/>
              </w:rPr>
            </w:pPr>
            <w:r>
              <w:rPr>
                <w:rFonts w:ascii="Calibri" w:eastAsia="Times New Roman" w:hAnsi="Calibri"/>
                <w:b/>
                <w:bCs/>
                <w:color w:val="000000"/>
              </w:rPr>
              <w:t>Week 11</w:t>
            </w:r>
          </w:p>
          <w:p w:rsidR="00B143EB" w:rsidRDefault="00B143EB" w:rsidP="009F645A"/>
        </w:tc>
        <w:tc>
          <w:tcPr>
            <w:tcW w:w="7705" w:type="dxa"/>
          </w:tcPr>
          <w:p w:rsidR="00543192" w:rsidRDefault="00B143EB" w:rsidP="009F645A">
            <w:pPr>
              <w:rPr>
                <w:rFonts w:ascii="Calibri" w:hAnsi="Calibri"/>
              </w:rPr>
            </w:pPr>
            <w:r>
              <w:rPr>
                <w:rFonts w:ascii="Calibri" w:hAnsi="Calibri"/>
              </w:rPr>
              <w:t>11.1</w:t>
            </w:r>
            <w:r w:rsidRPr="003E00E7">
              <w:rPr>
                <w:rFonts w:ascii="Calibri" w:hAnsi="Calibri"/>
              </w:rPr>
              <w:t xml:space="preserve"> –</w:t>
            </w:r>
            <w:r w:rsidR="00543192">
              <w:rPr>
                <w:rFonts w:ascii="Calibri" w:hAnsi="Calibri"/>
              </w:rPr>
              <w:t xml:space="preserve"> Debates</w:t>
            </w:r>
            <w:r w:rsidR="001C3DBA">
              <w:rPr>
                <w:rFonts w:ascii="Calibri" w:hAnsi="Calibri"/>
              </w:rPr>
              <w:t xml:space="preserve"> (March 18) </w:t>
            </w:r>
          </w:p>
          <w:p w:rsidR="00B143EB" w:rsidRPr="002717C7" w:rsidRDefault="00B143EB" w:rsidP="00543192">
            <w:pPr>
              <w:rPr>
                <w:rFonts w:ascii="Calibri" w:hAnsi="Calibri"/>
              </w:rPr>
            </w:pPr>
            <w:r>
              <w:rPr>
                <w:rFonts w:ascii="Calibri" w:hAnsi="Calibri"/>
              </w:rPr>
              <w:t xml:space="preserve">11.2 -- </w:t>
            </w:r>
            <w:r w:rsidR="00543192">
              <w:rPr>
                <w:rFonts w:ascii="Calibri" w:hAnsi="Calibri"/>
              </w:rPr>
              <w:t>Chapters 15, 16 and Review Persuasive Speech assignment, videos</w:t>
            </w:r>
            <w:r w:rsidR="001C3DBA">
              <w:rPr>
                <w:rFonts w:ascii="Calibri" w:hAnsi="Calibri"/>
              </w:rPr>
              <w:t xml:space="preserve"> (March 20) </w:t>
            </w:r>
          </w:p>
        </w:tc>
      </w:tr>
      <w:tr w:rsidR="00B143EB" w:rsidRPr="002717C7" w:rsidTr="009F645A">
        <w:tc>
          <w:tcPr>
            <w:tcW w:w="1645" w:type="dxa"/>
          </w:tcPr>
          <w:p w:rsidR="00B143EB" w:rsidRDefault="00B143EB" w:rsidP="009F645A">
            <w:pPr>
              <w:rPr>
                <w:rFonts w:ascii="Calibri" w:eastAsia="Times New Roman" w:hAnsi="Calibri"/>
                <w:b/>
                <w:bCs/>
                <w:color w:val="000000"/>
              </w:rPr>
            </w:pPr>
            <w:r w:rsidRPr="00FF0F03">
              <w:rPr>
                <w:rFonts w:ascii="Calibri" w:eastAsia="Times New Roman" w:hAnsi="Calibri"/>
                <w:b/>
                <w:bCs/>
                <w:color w:val="000000"/>
              </w:rPr>
              <w:t>Week 1</w:t>
            </w:r>
            <w:r>
              <w:rPr>
                <w:rFonts w:ascii="Calibri" w:eastAsia="Times New Roman" w:hAnsi="Calibri"/>
                <w:b/>
                <w:bCs/>
                <w:color w:val="000000"/>
              </w:rPr>
              <w:t>2</w:t>
            </w:r>
          </w:p>
          <w:p w:rsidR="00B143EB" w:rsidRPr="00FF0F03" w:rsidRDefault="00B143EB" w:rsidP="009F645A">
            <w:pPr>
              <w:rPr>
                <w:rFonts w:ascii="Calibri" w:eastAsia="Times New Roman" w:hAnsi="Calibri"/>
                <w:b/>
                <w:bCs/>
                <w:color w:val="000000"/>
              </w:rPr>
            </w:pPr>
          </w:p>
        </w:tc>
        <w:tc>
          <w:tcPr>
            <w:tcW w:w="7705" w:type="dxa"/>
          </w:tcPr>
          <w:p w:rsidR="00543192" w:rsidRDefault="00B143EB" w:rsidP="00543192">
            <w:pPr>
              <w:rPr>
                <w:rFonts w:ascii="Calibri" w:hAnsi="Calibri"/>
              </w:rPr>
            </w:pPr>
            <w:r>
              <w:rPr>
                <w:rFonts w:ascii="Calibri" w:hAnsi="Calibri"/>
              </w:rPr>
              <w:t xml:space="preserve">12.1 </w:t>
            </w:r>
            <w:r w:rsidRPr="003E00E7">
              <w:rPr>
                <w:rFonts w:ascii="Calibri" w:hAnsi="Calibri"/>
              </w:rPr>
              <w:t>–</w:t>
            </w:r>
            <w:r>
              <w:rPr>
                <w:rFonts w:ascii="Calibri" w:hAnsi="Calibri"/>
              </w:rPr>
              <w:t xml:space="preserve"> </w:t>
            </w:r>
            <w:r w:rsidR="00543192">
              <w:rPr>
                <w:rFonts w:ascii="Calibri" w:hAnsi="Calibri"/>
              </w:rPr>
              <w:t>Library Day for Persuasive Speech (approve topic)</w:t>
            </w:r>
            <w:r w:rsidR="001C3DBA">
              <w:rPr>
                <w:rFonts w:ascii="Calibri" w:hAnsi="Calibri"/>
              </w:rPr>
              <w:t xml:space="preserve"> (March 25) </w:t>
            </w:r>
          </w:p>
          <w:p w:rsidR="00B143EB" w:rsidRPr="002717C7" w:rsidRDefault="00B143EB" w:rsidP="00543192">
            <w:pPr>
              <w:rPr>
                <w:rFonts w:ascii="Calibri" w:hAnsi="Calibri"/>
              </w:rPr>
            </w:pPr>
            <w:r>
              <w:rPr>
                <w:rFonts w:ascii="Calibri" w:hAnsi="Calibri"/>
              </w:rPr>
              <w:t xml:space="preserve">12.2 – </w:t>
            </w:r>
            <w:r w:rsidR="00543192">
              <w:rPr>
                <w:rFonts w:ascii="Calibri" w:hAnsi="Calibri"/>
              </w:rPr>
              <w:t>Persuasive Speeches</w:t>
            </w:r>
            <w:r w:rsidR="001C3DBA">
              <w:rPr>
                <w:rFonts w:ascii="Calibri" w:hAnsi="Calibri"/>
              </w:rPr>
              <w:t xml:space="preserve"> (March 27) </w:t>
            </w:r>
          </w:p>
        </w:tc>
      </w:tr>
      <w:tr w:rsidR="00B143EB" w:rsidRPr="002717C7" w:rsidTr="009F645A">
        <w:tc>
          <w:tcPr>
            <w:tcW w:w="1645" w:type="dxa"/>
          </w:tcPr>
          <w:p w:rsidR="00B143EB" w:rsidRDefault="00B143EB" w:rsidP="009F645A">
            <w:pPr>
              <w:rPr>
                <w:rFonts w:ascii="Calibri" w:eastAsia="Times New Roman" w:hAnsi="Calibri"/>
                <w:b/>
                <w:bCs/>
                <w:color w:val="000000"/>
              </w:rPr>
            </w:pPr>
            <w:r>
              <w:rPr>
                <w:rFonts w:ascii="Calibri" w:eastAsia="Times New Roman" w:hAnsi="Calibri"/>
                <w:b/>
                <w:bCs/>
                <w:color w:val="000000"/>
              </w:rPr>
              <w:t>Week 13</w:t>
            </w:r>
          </w:p>
          <w:p w:rsidR="00B143EB" w:rsidRDefault="00B143EB" w:rsidP="009F645A"/>
        </w:tc>
        <w:tc>
          <w:tcPr>
            <w:tcW w:w="7705" w:type="dxa"/>
          </w:tcPr>
          <w:p w:rsidR="00B143EB" w:rsidRDefault="00B143EB" w:rsidP="009F645A">
            <w:pPr>
              <w:rPr>
                <w:rFonts w:ascii="Calibri" w:hAnsi="Calibri"/>
              </w:rPr>
            </w:pPr>
            <w:r>
              <w:rPr>
                <w:rFonts w:ascii="Calibri" w:hAnsi="Calibri"/>
              </w:rPr>
              <w:t xml:space="preserve">13.1 </w:t>
            </w:r>
            <w:r w:rsidRPr="003E00E7">
              <w:rPr>
                <w:rFonts w:ascii="Calibri" w:hAnsi="Calibri"/>
              </w:rPr>
              <w:t>–</w:t>
            </w:r>
            <w:r>
              <w:rPr>
                <w:rFonts w:ascii="Calibri" w:hAnsi="Calibri"/>
              </w:rPr>
              <w:t xml:space="preserve"> </w:t>
            </w:r>
            <w:r w:rsidR="00543192">
              <w:rPr>
                <w:rFonts w:ascii="Calibri" w:hAnsi="Calibri"/>
              </w:rPr>
              <w:t>Persuasive Speeches</w:t>
            </w:r>
            <w:r w:rsidR="001C3DBA">
              <w:rPr>
                <w:rFonts w:ascii="Calibri" w:hAnsi="Calibri"/>
              </w:rPr>
              <w:t xml:space="preserve"> (April 1)</w:t>
            </w:r>
          </w:p>
          <w:p w:rsidR="00B143EB" w:rsidRPr="002717C7" w:rsidRDefault="00B143EB" w:rsidP="00FB0E5F">
            <w:pPr>
              <w:rPr>
                <w:rFonts w:ascii="Calibri" w:hAnsi="Calibri"/>
              </w:rPr>
            </w:pPr>
            <w:r>
              <w:rPr>
                <w:rFonts w:ascii="Calibri" w:hAnsi="Calibri"/>
              </w:rPr>
              <w:t>13.2</w:t>
            </w:r>
            <w:r w:rsidRPr="003E00E7">
              <w:rPr>
                <w:rFonts w:ascii="Calibri" w:hAnsi="Calibri"/>
              </w:rPr>
              <w:t xml:space="preserve"> – </w:t>
            </w:r>
            <w:r w:rsidR="00543192">
              <w:rPr>
                <w:rFonts w:ascii="Calibri" w:hAnsi="Calibri"/>
              </w:rPr>
              <w:t>Persuasive Speeches</w:t>
            </w:r>
            <w:r w:rsidR="001C3DBA">
              <w:rPr>
                <w:rFonts w:ascii="Calibri" w:hAnsi="Calibri"/>
              </w:rPr>
              <w:t xml:space="preserve"> (April 3) </w:t>
            </w:r>
          </w:p>
        </w:tc>
      </w:tr>
      <w:tr w:rsidR="00B143EB" w:rsidRPr="002717C7" w:rsidTr="009F645A">
        <w:tc>
          <w:tcPr>
            <w:tcW w:w="1645" w:type="dxa"/>
          </w:tcPr>
          <w:p w:rsidR="00B143EB" w:rsidRDefault="00B143EB" w:rsidP="009F645A">
            <w:pPr>
              <w:rPr>
                <w:rFonts w:ascii="Calibri" w:eastAsia="Times New Roman" w:hAnsi="Calibri"/>
                <w:b/>
                <w:bCs/>
                <w:color w:val="000000"/>
              </w:rPr>
            </w:pPr>
            <w:r w:rsidRPr="00FF0F03">
              <w:rPr>
                <w:rFonts w:ascii="Calibri" w:eastAsia="Times New Roman" w:hAnsi="Calibri"/>
                <w:b/>
                <w:bCs/>
                <w:color w:val="000000"/>
              </w:rPr>
              <w:t>Week 1</w:t>
            </w:r>
            <w:r>
              <w:rPr>
                <w:rFonts w:ascii="Calibri" w:eastAsia="Times New Roman" w:hAnsi="Calibri"/>
                <w:b/>
                <w:bCs/>
                <w:color w:val="000000"/>
              </w:rPr>
              <w:t>4</w:t>
            </w:r>
          </w:p>
          <w:p w:rsidR="00B143EB" w:rsidRPr="00FF0F03" w:rsidRDefault="00B143EB" w:rsidP="009F645A">
            <w:pPr>
              <w:rPr>
                <w:rFonts w:ascii="Calibri" w:eastAsia="Times New Roman" w:hAnsi="Calibri"/>
                <w:b/>
                <w:bCs/>
                <w:color w:val="000000"/>
              </w:rPr>
            </w:pPr>
          </w:p>
        </w:tc>
        <w:tc>
          <w:tcPr>
            <w:tcW w:w="7705" w:type="dxa"/>
          </w:tcPr>
          <w:p w:rsidR="0076347B" w:rsidRDefault="00B143EB" w:rsidP="0076347B">
            <w:pPr>
              <w:rPr>
                <w:rFonts w:ascii="Calibri" w:hAnsi="Calibri"/>
              </w:rPr>
            </w:pPr>
            <w:r>
              <w:rPr>
                <w:rFonts w:ascii="Calibri" w:hAnsi="Calibri"/>
              </w:rPr>
              <w:t>14.1</w:t>
            </w:r>
            <w:r w:rsidRPr="003E00E7">
              <w:rPr>
                <w:rFonts w:ascii="Calibri" w:hAnsi="Calibri"/>
              </w:rPr>
              <w:t xml:space="preserve"> </w:t>
            </w:r>
            <w:r>
              <w:rPr>
                <w:rFonts w:ascii="Calibri" w:hAnsi="Calibri"/>
              </w:rPr>
              <w:t>–</w:t>
            </w:r>
            <w:r w:rsidR="00F445CB">
              <w:rPr>
                <w:rFonts w:ascii="Calibri" w:hAnsi="Calibri"/>
              </w:rPr>
              <w:t xml:space="preserve"> </w:t>
            </w:r>
            <w:r w:rsidR="00543192">
              <w:rPr>
                <w:rFonts w:ascii="Calibri" w:hAnsi="Calibri"/>
              </w:rPr>
              <w:t>Persuasive Speeches (April 8)</w:t>
            </w:r>
          </w:p>
          <w:p w:rsidR="00B143EB" w:rsidRPr="002717C7" w:rsidRDefault="00B143EB" w:rsidP="00413E06">
            <w:pPr>
              <w:rPr>
                <w:rFonts w:ascii="Calibri" w:hAnsi="Calibri"/>
              </w:rPr>
            </w:pPr>
            <w:r>
              <w:rPr>
                <w:rFonts w:ascii="Calibri" w:hAnsi="Calibri"/>
              </w:rPr>
              <w:t>14.2</w:t>
            </w:r>
            <w:r w:rsidRPr="003E00E7">
              <w:rPr>
                <w:rFonts w:ascii="Calibri" w:hAnsi="Calibri"/>
              </w:rPr>
              <w:t xml:space="preserve"> – </w:t>
            </w:r>
            <w:r w:rsidR="00413E06">
              <w:rPr>
                <w:rFonts w:ascii="Calibri" w:hAnsi="Calibri"/>
              </w:rPr>
              <w:t xml:space="preserve">Review </w:t>
            </w:r>
            <w:r w:rsidR="00543192">
              <w:rPr>
                <w:rFonts w:ascii="Calibri" w:hAnsi="Calibri"/>
              </w:rPr>
              <w:t xml:space="preserve">Chapter 17 </w:t>
            </w:r>
            <w:r w:rsidR="00413E06">
              <w:rPr>
                <w:rFonts w:ascii="Calibri" w:hAnsi="Calibri"/>
              </w:rPr>
              <w:t>Special Occasion Speeches assignment and videos</w:t>
            </w:r>
            <w:r w:rsidR="00543192">
              <w:rPr>
                <w:rFonts w:ascii="Calibri" w:hAnsi="Calibri"/>
              </w:rPr>
              <w:t xml:space="preserve"> (April 10)</w:t>
            </w:r>
          </w:p>
        </w:tc>
      </w:tr>
      <w:tr w:rsidR="00B143EB" w:rsidRPr="002717C7" w:rsidTr="009F645A">
        <w:tc>
          <w:tcPr>
            <w:tcW w:w="1645" w:type="dxa"/>
          </w:tcPr>
          <w:p w:rsidR="00B143EB" w:rsidRDefault="00B143EB" w:rsidP="009F645A">
            <w:pPr>
              <w:rPr>
                <w:rFonts w:ascii="Calibri" w:eastAsia="Times New Roman" w:hAnsi="Calibri"/>
                <w:b/>
                <w:bCs/>
                <w:color w:val="000000"/>
              </w:rPr>
            </w:pPr>
            <w:r>
              <w:rPr>
                <w:rFonts w:ascii="Calibri" w:eastAsia="Times New Roman" w:hAnsi="Calibri"/>
                <w:b/>
                <w:bCs/>
                <w:color w:val="000000"/>
              </w:rPr>
              <w:t>Week 15</w:t>
            </w:r>
          </w:p>
          <w:p w:rsidR="00B143EB" w:rsidRPr="00EE1CE5" w:rsidRDefault="00B143EB" w:rsidP="009F645A">
            <w:pPr>
              <w:rPr>
                <w:rFonts w:ascii="Calibri" w:eastAsia="Times New Roman" w:hAnsi="Calibri"/>
                <w:b/>
                <w:bCs/>
                <w:color w:val="000000"/>
              </w:rPr>
            </w:pPr>
          </w:p>
        </w:tc>
        <w:tc>
          <w:tcPr>
            <w:tcW w:w="7705" w:type="dxa"/>
          </w:tcPr>
          <w:p w:rsidR="00B143EB" w:rsidRPr="003E00E7" w:rsidRDefault="00B143EB" w:rsidP="009F645A">
            <w:pPr>
              <w:rPr>
                <w:rFonts w:ascii="Calibri" w:hAnsi="Calibri"/>
              </w:rPr>
            </w:pPr>
            <w:r>
              <w:rPr>
                <w:rFonts w:ascii="Calibri" w:hAnsi="Calibri"/>
              </w:rPr>
              <w:t>15.1 – Movie Day 1 – The Great Debaters</w:t>
            </w:r>
            <w:r w:rsidR="00543192">
              <w:rPr>
                <w:rFonts w:ascii="Calibri" w:hAnsi="Calibri"/>
              </w:rPr>
              <w:t xml:space="preserve"> (April 15)</w:t>
            </w:r>
          </w:p>
          <w:p w:rsidR="00B143EB" w:rsidRPr="002717C7" w:rsidRDefault="00B143EB" w:rsidP="001C3DBA">
            <w:pPr>
              <w:rPr>
                <w:rFonts w:ascii="Calibri" w:hAnsi="Calibri"/>
              </w:rPr>
            </w:pPr>
            <w:r>
              <w:rPr>
                <w:rFonts w:ascii="Calibri" w:hAnsi="Calibri"/>
              </w:rPr>
              <w:t xml:space="preserve">15.2 - (Last Day of Class) – Movie Day 2 – The Great Debaters – </w:t>
            </w:r>
            <w:r w:rsidRPr="00E11E1C">
              <w:rPr>
                <w:rFonts w:ascii="Calibri" w:hAnsi="Calibri"/>
                <w:b/>
              </w:rPr>
              <w:t>DB</w:t>
            </w:r>
            <w:r>
              <w:rPr>
                <w:rFonts w:ascii="Calibri" w:hAnsi="Calibri"/>
                <w:b/>
              </w:rPr>
              <w:t>#2</w:t>
            </w:r>
            <w:r w:rsidRPr="00E11E1C">
              <w:rPr>
                <w:rFonts w:ascii="Calibri" w:hAnsi="Calibri"/>
                <w:b/>
              </w:rPr>
              <w:t xml:space="preserve"> posting due</w:t>
            </w:r>
            <w:r>
              <w:rPr>
                <w:rFonts w:ascii="Calibri" w:hAnsi="Calibri"/>
              </w:rPr>
              <w:t xml:space="preserve"> </w:t>
            </w:r>
            <w:r w:rsidR="00543192">
              <w:rPr>
                <w:rFonts w:ascii="Calibri" w:hAnsi="Calibri"/>
              </w:rPr>
              <w:t xml:space="preserve"> (April 17</w:t>
            </w:r>
            <w:r w:rsidR="001C3DBA">
              <w:rPr>
                <w:rFonts w:ascii="Calibri" w:hAnsi="Calibri"/>
              </w:rPr>
              <w:t xml:space="preserve"> and DB due April 21)</w:t>
            </w:r>
          </w:p>
        </w:tc>
      </w:tr>
      <w:tr w:rsidR="00B143EB" w:rsidTr="009F645A">
        <w:trPr>
          <w:trHeight w:val="350"/>
        </w:trPr>
        <w:tc>
          <w:tcPr>
            <w:tcW w:w="1645" w:type="dxa"/>
          </w:tcPr>
          <w:p w:rsidR="00B143EB" w:rsidRDefault="00B143EB" w:rsidP="009F645A">
            <w:pPr>
              <w:rPr>
                <w:rFonts w:ascii="Calibri" w:eastAsia="Times New Roman" w:hAnsi="Calibri"/>
                <w:b/>
                <w:bCs/>
                <w:color w:val="000000"/>
              </w:rPr>
            </w:pPr>
            <w:r>
              <w:rPr>
                <w:rFonts w:ascii="Calibri" w:eastAsia="Times New Roman" w:hAnsi="Calibri"/>
                <w:b/>
                <w:bCs/>
                <w:color w:val="000000"/>
              </w:rPr>
              <w:t>Week 16</w:t>
            </w:r>
          </w:p>
        </w:tc>
        <w:tc>
          <w:tcPr>
            <w:tcW w:w="7705" w:type="dxa"/>
          </w:tcPr>
          <w:p w:rsidR="00B143EB" w:rsidRDefault="00B143EB" w:rsidP="00F445CB">
            <w:pPr>
              <w:rPr>
                <w:rFonts w:ascii="Calibri" w:eastAsia="Times New Roman" w:hAnsi="Calibri"/>
                <w:b/>
                <w:bCs/>
                <w:color w:val="000000"/>
              </w:rPr>
            </w:pPr>
            <w:r>
              <w:rPr>
                <w:rFonts w:ascii="Calibri" w:eastAsia="Times New Roman" w:hAnsi="Calibri"/>
                <w:b/>
                <w:bCs/>
                <w:color w:val="000000"/>
              </w:rPr>
              <w:t xml:space="preserve">Final Exam </w:t>
            </w:r>
            <w:r w:rsidR="00F445CB">
              <w:rPr>
                <w:rFonts w:ascii="Calibri" w:eastAsia="Times New Roman" w:hAnsi="Calibri"/>
                <w:b/>
                <w:bCs/>
                <w:color w:val="000000"/>
              </w:rPr>
              <w:t xml:space="preserve">Special Occasion Speech </w:t>
            </w:r>
          </w:p>
        </w:tc>
      </w:tr>
    </w:tbl>
    <w:p w:rsidR="00223A79" w:rsidRPr="001E331E" w:rsidRDefault="00223A79" w:rsidP="001E331E">
      <w:pPr>
        <w:spacing w:before="100" w:beforeAutospacing="1" w:after="240" w:line="240" w:lineRule="auto"/>
        <w:rPr>
          <w:rFonts w:ascii="Verdana" w:eastAsia="Times New Roman" w:hAnsi="Verdana" w:cs="Arial"/>
          <w:b/>
          <w:bCs/>
          <w:color w:val="000000"/>
          <w:sz w:val="18"/>
          <w:szCs w:val="18"/>
          <w:u w:val="single"/>
        </w:rPr>
      </w:pPr>
      <w:r w:rsidRPr="00F8439E">
        <w:rPr>
          <w:rFonts w:ascii="Verdana" w:eastAsia="Times New Roman" w:hAnsi="Verdana" w:cs="Arial"/>
          <w:b/>
          <w:bCs/>
          <w:color w:val="000000"/>
          <w:sz w:val="18"/>
          <w:szCs w:val="18"/>
          <w:u w:val="single"/>
        </w:rPr>
        <w:t>Speci</w:t>
      </w:r>
      <w:r>
        <w:rPr>
          <w:rFonts w:ascii="Verdana" w:eastAsia="Times New Roman" w:hAnsi="Verdana" w:cs="Arial"/>
          <w:b/>
          <w:bCs/>
          <w:color w:val="000000"/>
          <w:sz w:val="18"/>
          <w:szCs w:val="18"/>
          <w:u w:val="single"/>
        </w:rPr>
        <w:t>al Occasion Speech</w:t>
      </w:r>
      <w:r w:rsidRPr="00F8439E">
        <w:rPr>
          <w:rFonts w:ascii="Verdana" w:eastAsia="Times New Roman" w:hAnsi="Verdana" w:cs="Arial"/>
          <w:b/>
          <w:bCs/>
          <w:color w:val="000000"/>
          <w:sz w:val="18"/>
          <w:szCs w:val="18"/>
          <w:u w:val="single"/>
        </w:rPr>
        <w:t xml:space="preserve"> (outline submitted before speech)</w:t>
      </w:r>
      <w:r>
        <w:rPr>
          <w:rFonts w:ascii="Verdana" w:eastAsia="Times New Roman" w:hAnsi="Verdana" w:cs="Arial"/>
          <w:b/>
          <w:bCs/>
          <w:color w:val="000000"/>
          <w:sz w:val="18"/>
          <w:szCs w:val="18"/>
          <w:u w:val="single"/>
        </w:rPr>
        <w:t xml:space="preserve">—Final exam schedule: </w:t>
      </w:r>
      <w:r w:rsidRPr="00817741">
        <w:t xml:space="preserve"> </w:t>
      </w:r>
    </w:p>
    <w:p w:rsidR="00DA4E61" w:rsidRDefault="00DA4E61" w:rsidP="00DA4E61">
      <w:pPr>
        <w:ind w:firstLine="720"/>
      </w:pPr>
      <w:r>
        <w:t xml:space="preserve">MW 10-11:15 a.m./24760/8-234 - 4/22 at 10-12:30 p.m. </w:t>
      </w:r>
    </w:p>
    <w:p w:rsidR="00B3399E" w:rsidRDefault="00B3399E" w:rsidP="00B3399E">
      <w:pPr>
        <w:ind w:firstLine="720"/>
      </w:pPr>
      <w:r>
        <w:t>MW 11:30-12:45 p.m./</w:t>
      </w:r>
      <w:r w:rsidR="00434AED">
        <w:t>24689</w:t>
      </w:r>
      <w:r>
        <w:t>/8-</w:t>
      </w:r>
      <w:r w:rsidR="00434AED">
        <w:t>234</w:t>
      </w:r>
      <w:r>
        <w:t xml:space="preserve"> </w:t>
      </w:r>
      <w:r w:rsidR="006C34F1">
        <w:t xml:space="preserve">– </w:t>
      </w:r>
      <w:r w:rsidR="00434AED">
        <w:t>4/24</w:t>
      </w:r>
      <w:r w:rsidR="006C34F1">
        <w:t xml:space="preserve"> at 10-12:30 p.m.</w:t>
      </w:r>
    </w:p>
    <w:p w:rsidR="00B3399E" w:rsidRDefault="00B3399E" w:rsidP="00B3399E">
      <w:pPr>
        <w:ind w:firstLine="720"/>
      </w:pPr>
      <w:r>
        <w:t>MW 1-2:15 p.m./</w:t>
      </w:r>
      <w:r w:rsidR="00434AED">
        <w:t>23387</w:t>
      </w:r>
      <w:r>
        <w:t xml:space="preserve">/8-115 </w:t>
      </w:r>
      <w:r w:rsidR="006C34F1">
        <w:t xml:space="preserve">– </w:t>
      </w:r>
      <w:r w:rsidR="00434AED">
        <w:t>4/22</w:t>
      </w:r>
      <w:r w:rsidR="006C34F1">
        <w:t xml:space="preserve"> at 1-</w:t>
      </w:r>
      <w:r w:rsidR="00434AED">
        <w:t>3</w:t>
      </w:r>
      <w:r w:rsidR="006C34F1">
        <w:t xml:space="preserve">:30 p.m. </w:t>
      </w:r>
    </w:p>
    <w:p w:rsidR="00F8439E" w:rsidRPr="00F8439E" w:rsidRDefault="00F8439E" w:rsidP="00F8439E">
      <w:pPr>
        <w:spacing w:line="240" w:lineRule="auto"/>
        <w:ind w:firstLine="720"/>
        <w:rPr>
          <w:rFonts w:ascii="Verdana" w:eastAsia="Times New Roman" w:hAnsi="Verdana" w:cs="Times New Roman"/>
          <w:b/>
          <w:bCs/>
          <w:color w:val="000000"/>
          <w:sz w:val="18"/>
          <w:szCs w:val="18"/>
          <w:u w:val="single"/>
        </w:rPr>
      </w:pPr>
    </w:p>
    <w:sectPr w:rsidR="00F8439E" w:rsidRPr="00F84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19DE"/>
    <w:multiLevelType w:val="hybridMultilevel"/>
    <w:tmpl w:val="115C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32AA0"/>
    <w:multiLevelType w:val="hybridMultilevel"/>
    <w:tmpl w:val="E6DA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7296F"/>
    <w:multiLevelType w:val="hybridMultilevel"/>
    <w:tmpl w:val="D3D42024"/>
    <w:lvl w:ilvl="0" w:tplc="0A862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704030"/>
    <w:multiLevelType w:val="hybridMultilevel"/>
    <w:tmpl w:val="4D84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E3CA1"/>
    <w:multiLevelType w:val="multilevel"/>
    <w:tmpl w:val="5466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D03A47"/>
    <w:multiLevelType w:val="hybridMultilevel"/>
    <w:tmpl w:val="C5D6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20638"/>
    <w:multiLevelType w:val="hybridMultilevel"/>
    <w:tmpl w:val="AB12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2A615D"/>
    <w:multiLevelType w:val="multilevel"/>
    <w:tmpl w:val="D104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AA75EA"/>
    <w:multiLevelType w:val="hybridMultilevel"/>
    <w:tmpl w:val="E0BAC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935638"/>
    <w:multiLevelType w:val="hybridMultilevel"/>
    <w:tmpl w:val="B23A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1"/>
  </w:num>
  <w:num w:numId="5">
    <w:abstractNumId w:val="5"/>
  </w:num>
  <w:num w:numId="6">
    <w:abstractNumId w:val="7"/>
  </w:num>
  <w:num w:numId="7">
    <w:abstractNumId w:val="4"/>
  </w:num>
  <w:num w:numId="8">
    <w:abstractNumId w:val="3"/>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4A"/>
    <w:rsid w:val="000075E6"/>
    <w:rsid w:val="00010811"/>
    <w:rsid w:val="00034FB8"/>
    <w:rsid w:val="00064BF4"/>
    <w:rsid w:val="000728C9"/>
    <w:rsid w:val="000A0CDE"/>
    <w:rsid w:val="000B07B3"/>
    <w:rsid w:val="000B43D1"/>
    <w:rsid w:val="000B79AB"/>
    <w:rsid w:val="000E45D6"/>
    <w:rsid w:val="0011311E"/>
    <w:rsid w:val="001167A4"/>
    <w:rsid w:val="00117A84"/>
    <w:rsid w:val="00154F0D"/>
    <w:rsid w:val="001717C9"/>
    <w:rsid w:val="00175430"/>
    <w:rsid w:val="00176C83"/>
    <w:rsid w:val="00181532"/>
    <w:rsid w:val="00197AD6"/>
    <w:rsid w:val="001B2710"/>
    <w:rsid w:val="001C382D"/>
    <w:rsid w:val="001C3DBA"/>
    <w:rsid w:val="001D2C01"/>
    <w:rsid w:val="001E331E"/>
    <w:rsid w:val="001E721D"/>
    <w:rsid w:val="0020458C"/>
    <w:rsid w:val="002112FE"/>
    <w:rsid w:val="0022335A"/>
    <w:rsid w:val="00223A79"/>
    <w:rsid w:val="00226D29"/>
    <w:rsid w:val="0024291F"/>
    <w:rsid w:val="00266F82"/>
    <w:rsid w:val="00274157"/>
    <w:rsid w:val="002939B1"/>
    <w:rsid w:val="002A06AC"/>
    <w:rsid w:val="002A28E8"/>
    <w:rsid w:val="002B0D58"/>
    <w:rsid w:val="002D57CC"/>
    <w:rsid w:val="002E1AA0"/>
    <w:rsid w:val="002E45B0"/>
    <w:rsid w:val="00310F47"/>
    <w:rsid w:val="003141CF"/>
    <w:rsid w:val="00316CA2"/>
    <w:rsid w:val="00321F6E"/>
    <w:rsid w:val="00350831"/>
    <w:rsid w:val="003720E1"/>
    <w:rsid w:val="0038053D"/>
    <w:rsid w:val="003B1FA3"/>
    <w:rsid w:val="003B7212"/>
    <w:rsid w:val="003B7ECF"/>
    <w:rsid w:val="003C49F7"/>
    <w:rsid w:val="003C4B12"/>
    <w:rsid w:val="003E1BA3"/>
    <w:rsid w:val="00412240"/>
    <w:rsid w:val="004139AE"/>
    <w:rsid w:val="00413E06"/>
    <w:rsid w:val="00431FB7"/>
    <w:rsid w:val="00434AED"/>
    <w:rsid w:val="004427ED"/>
    <w:rsid w:val="00460544"/>
    <w:rsid w:val="00497B02"/>
    <w:rsid w:val="004C76F9"/>
    <w:rsid w:val="004D0546"/>
    <w:rsid w:val="004D1F00"/>
    <w:rsid w:val="004D52D1"/>
    <w:rsid w:val="004D6104"/>
    <w:rsid w:val="00505C94"/>
    <w:rsid w:val="00511472"/>
    <w:rsid w:val="005151CB"/>
    <w:rsid w:val="0051560E"/>
    <w:rsid w:val="0051774A"/>
    <w:rsid w:val="005220DF"/>
    <w:rsid w:val="005240F9"/>
    <w:rsid w:val="00543192"/>
    <w:rsid w:val="00547A31"/>
    <w:rsid w:val="00552A33"/>
    <w:rsid w:val="00572576"/>
    <w:rsid w:val="005839A3"/>
    <w:rsid w:val="00592748"/>
    <w:rsid w:val="005B00E2"/>
    <w:rsid w:val="005B1D7E"/>
    <w:rsid w:val="005B48CB"/>
    <w:rsid w:val="005C53F2"/>
    <w:rsid w:val="005D76BB"/>
    <w:rsid w:val="005F03E7"/>
    <w:rsid w:val="006167D3"/>
    <w:rsid w:val="00617947"/>
    <w:rsid w:val="0062463A"/>
    <w:rsid w:val="00635E7A"/>
    <w:rsid w:val="0064171B"/>
    <w:rsid w:val="00650583"/>
    <w:rsid w:val="006630CC"/>
    <w:rsid w:val="00670851"/>
    <w:rsid w:val="00673DE6"/>
    <w:rsid w:val="0069315E"/>
    <w:rsid w:val="00695E83"/>
    <w:rsid w:val="006C34F1"/>
    <w:rsid w:val="006E6D9D"/>
    <w:rsid w:val="006F5194"/>
    <w:rsid w:val="006F715C"/>
    <w:rsid w:val="006F73F0"/>
    <w:rsid w:val="0072494C"/>
    <w:rsid w:val="0074337A"/>
    <w:rsid w:val="00752F9A"/>
    <w:rsid w:val="0076347B"/>
    <w:rsid w:val="0076612F"/>
    <w:rsid w:val="00770508"/>
    <w:rsid w:val="007B54E0"/>
    <w:rsid w:val="007E21EC"/>
    <w:rsid w:val="007F27ED"/>
    <w:rsid w:val="0081268C"/>
    <w:rsid w:val="00820092"/>
    <w:rsid w:val="00821277"/>
    <w:rsid w:val="00831466"/>
    <w:rsid w:val="00840D70"/>
    <w:rsid w:val="00861B17"/>
    <w:rsid w:val="00884BF5"/>
    <w:rsid w:val="008A1E31"/>
    <w:rsid w:val="00902365"/>
    <w:rsid w:val="009361FF"/>
    <w:rsid w:val="009434B7"/>
    <w:rsid w:val="00947120"/>
    <w:rsid w:val="009504AD"/>
    <w:rsid w:val="00975165"/>
    <w:rsid w:val="0098363D"/>
    <w:rsid w:val="00996FB2"/>
    <w:rsid w:val="009C3BDF"/>
    <w:rsid w:val="00A47FE7"/>
    <w:rsid w:val="00A96393"/>
    <w:rsid w:val="00AB41B7"/>
    <w:rsid w:val="00AE3F13"/>
    <w:rsid w:val="00AF7334"/>
    <w:rsid w:val="00B143EB"/>
    <w:rsid w:val="00B3399E"/>
    <w:rsid w:val="00B34952"/>
    <w:rsid w:val="00B406B0"/>
    <w:rsid w:val="00B47455"/>
    <w:rsid w:val="00B572DD"/>
    <w:rsid w:val="00B72DE2"/>
    <w:rsid w:val="00B90059"/>
    <w:rsid w:val="00B90160"/>
    <w:rsid w:val="00B97647"/>
    <w:rsid w:val="00B97F8A"/>
    <w:rsid w:val="00BC35B1"/>
    <w:rsid w:val="00BC3E61"/>
    <w:rsid w:val="00BD1F2E"/>
    <w:rsid w:val="00BD6704"/>
    <w:rsid w:val="00C05595"/>
    <w:rsid w:val="00C067F9"/>
    <w:rsid w:val="00C557FF"/>
    <w:rsid w:val="00C60FDD"/>
    <w:rsid w:val="00C81210"/>
    <w:rsid w:val="00C86B46"/>
    <w:rsid w:val="00C87787"/>
    <w:rsid w:val="00C95496"/>
    <w:rsid w:val="00CA17CF"/>
    <w:rsid w:val="00CC7F34"/>
    <w:rsid w:val="00CE05D8"/>
    <w:rsid w:val="00D006C0"/>
    <w:rsid w:val="00D143A3"/>
    <w:rsid w:val="00D249DA"/>
    <w:rsid w:val="00D47218"/>
    <w:rsid w:val="00D47C91"/>
    <w:rsid w:val="00D5547A"/>
    <w:rsid w:val="00D75068"/>
    <w:rsid w:val="00DA4E61"/>
    <w:rsid w:val="00DB226A"/>
    <w:rsid w:val="00DC29FB"/>
    <w:rsid w:val="00DD74A3"/>
    <w:rsid w:val="00DE3CA7"/>
    <w:rsid w:val="00DF41E9"/>
    <w:rsid w:val="00E12B3D"/>
    <w:rsid w:val="00E829BE"/>
    <w:rsid w:val="00E84F68"/>
    <w:rsid w:val="00EA79BA"/>
    <w:rsid w:val="00EF4F34"/>
    <w:rsid w:val="00F009C1"/>
    <w:rsid w:val="00F02CC9"/>
    <w:rsid w:val="00F15339"/>
    <w:rsid w:val="00F445CB"/>
    <w:rsid w:val="00F45AB7"/>
    <w:rsid w:val="00F608CE"/>
    <w:rsid w:val="00F6430A"/>
    <w:rsid w:val="00F747DB"/>
    <w:rsid w:val="00F8439E"/>
    <w:rsid w:val="00FB0E5F"/>
    <w:rsid w:val="00FB236E"/>
    <w:rsid w:val="00FE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F94F"/>
  <w15:chartTrackingRefBased/>
  <w15:docId w15:val="{D9A72542-19AE-4794-8C95-47419F13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7DB"/>
  </w:style>
  <w:style w:type="paragraph" w:styleId="Heading1">
    <w:name w:val="heading 1"/>
    <w:basedOn w:val="Normal"/>
    <w:next w:val="Normal"/>
    <w:link w:val="Heading1Char"/>
    <w:uiPriority w:val="9"/>
    <w:qFormat/>
    <w:rsid w:val="00F747DB"/>
    <w:pPr>
      <w:keepNext/>
      <w:keepLines/>
      <w:spacing w:before="320" w:after="0" w:line="240" w:lineRule="auto"/>
      <w:outlineLvl w:val="0"/>
    </w:pPr>
    <w:rPr>
      <w:rFonts w:asciiTheme="majorHAnsi" w:eastAsiaTheme="majorEastAsia" w:hAnsiTheme="majorHAnsi" w:cstheme="majorBidi"/>
      <w:color w:val="6B911C" w:themeColor="accent1" w:themeShade="BF"/>
      <w:sz w:val="32"/>
      <w:szCs w:val="32"/>
    </w:rPr>
  </w:style>
  <w:style w:type="paragraph" w:styleId="Heading2">
    <w:name w:val="heading 2"/>
    <w:basedOn w:val="Normal"/>
    <w:next w:val="Normal"/>
    <w:link w:val="Heading2Char"/>
    <w:uiPriority w:val="9"/>
    <w:semiHidden/>
    <w:unhideWhenUsed/>
    <w:qFormat/>
    <w:rsid w:val="00F747D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747DB"/>
    <w:pPr>
      <w:keepNext/>
      <w:keepLines/>
      <w:spacing w:before="40" w:after="0" w:line="240" w:lineRule="auto"/>
      <w:outlineLvl w:val="2"/>
    </w:pPr>
    <w:rPr>
      <w:rFonts w:asciiTheme="majorHAnsi" w:eastAsiaTheme="majorEastAsia" w:hAnsiTheme="majorHAnsi" w:cstheme="majorBidi"/>
      <w:color w:val="2C3C43" w:themeColor="text2"/>
      <w:sz w:val="24"/>
      <w:szCs w:val="24"/>
    </w:rPr>
  </w:style>
  <w:style w:type="paragraph" w:styleId="Heading4">
    <w:name w:val="heading 4"/>
    <w:basedOn w:val="Normal"/>
    <w:next w:val="Normal"/>
    <w:link w:val="Heading4Char"/>
    <w:uiPriority w:val="9"/>
    <w:semiHidden/>
    <w:unhideWhenUsed/>
    <w:qFormat/>
    <w:rsid w:val="00F747D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747DB"/>
    <w:pPr>
      <w:keepNext/>
      <w:keepLines/>
      <w:spacing w:before="40" w:after="0"/>
      <w:outlineLvl w:val="4"/>
    </w:pPr>
    <w:rPr>
      <w:rFonts w:asciiTheme="majorHAnsi" w:eastAsiaTheme="majorEastAsia" w:hAnsiTheme="majorHAnsi" w:cstheme="majorBidi"/>
      <w:color w:val="2C3C43" w:themeColor="text2"/>
      <w:sz w:val="22"/>
      <w:szCs w:val="22"/>
    </w:rPr>
  </w:style>
  <w:style w:type="paragraph" w:styleId="Heading6">
    <w:name w:val="heading 6"/>
    <w:basedOn w:val="Normal"/>
    <w:next w:val="Normal"/>
    <w:link w:val="Heading6Char"/>
    <w:uiPriority w:val="9"/>
    <w:semiHidden/>
    <w:unhideWhenUsed/>
    <w:qFormat/>
    <w:rsid w:val="00F747DB"/>
    <w:pPr>
      <w:keepNext/>
      <w:keepLines/>
      <w:spacing w:before="40" w:after="0"/>
      <w:outlineLvl w:val="5"/>
    </w:pPr>
    <w:rPr>
      <w:rFonts w:asciiTheme="majorHAnsi" w:eastAsiaTheme="majorEastAsia" w:hAnsiTheme="majorHAnsi" w:cstheme="majorBidi"/>
      <w:i/>
      <w:iCs/>
      <w:color w:val="2C3C43" w:themeColor="text2"/>
      <w:sz w:val="21"/>
      <w:szCs w:val="21"/>
    </w:rPr>
  </w:style>
  <w:style w:type="paragraph" w:styleId="Heading7">
    <w:name w:val="heading 7"/>
    <w:basedOn w:val="Normal"/>
    <w:next w:val="Normal"/>
    <w:link w:val="Heading7Char"/>
    <w:uiPriority w:val="9"/>
    <w:semiHidden/>
    <w:unhideWhenUsed/>
    <w:qFormat/>
    <w:rsid w:val="00F747DB"/>
    <w:pPr>
      <w:keepNext/>
      <w:keepLines/>
      <w:spacing w:before="40" w:after="0"/>
      <w:outlineLvl w:val="6"/>
    </w:pPr>
    <w:rPr>
      <w:rFonts w:asciiTheme="majorHAnsi" w:eastAsiaTheme="majorEastAsia" w:hAnsiTheme="majorHAnsi" w:cstheme="majorBidi"/>
      <w:i/>
      <w:iCs/>
      <w:color w:val="486113" w:themeColor="accent1" w:themeShade="80"/>
      <w:sz w:val="21"/>
      <w:szCs w:val="21"/>
    </w:rPr>
  </w:style>
  <w:style w:type="paragraph" w:styleId="Heading8">
    <w:name w:val="heading 8"/>
    <w:basedOn w:val="Normal"/>
    <w:next w:val="Normal"/>
    <w:link w:val="Heading8Char"/>
    <w:uiPriority w:val="9"/>
    <w:semiHidden/>
    <w:unhideWhenUsed/>
    <w:qFormat/>
    <w:rsid w:val="00F747DB"/>
    <w:pPr>
      <w:keepNext/>
      <w:keepLines/>
      <w:spacing w:before="40" w:after="0"/>
      <w:outlineLvl w:val="7"/>
    </w:pPr>
    <w:rPr>
      <w:rFonts w:asciiTheme="majorHAnsi" w:eastAsiaTheme="majorEastAsia" w:hAnsiTheme="majorHAnsi" w:cstheme="majorBidi"/>
      <w:b/>
      <w:bCs/>
      <w:color w:val="2C3C43" w:themeColor="text2"/>
    </w:rPr>
  </w:style>
  <w:style w:type="paragraph" w:styleId="Heading9">
    <w:name w:val="heading 9"/>
    <w:basedOn w:val="Normal"/>
    <w:next w:val="Normal"/>
    <w:link w:val="Heading9Char"/>
    <w:uiPriority w:val="9"/>
    <w:semiHidden/>
    <w:unhideWhenUsed/>
    <w:qFormat/>
    <w:rsid w:val="00F747DB"/>
    <w:pPr>
      <w:keepNext/>
      <w:keepLines/>
      <w:spacing w:before="40" w:after="0"/>
      <w:outlineLvl w:val="8"/>
    </w:pPr>
    <w:rPr>
      <w:rFonts w:asciiTheme="majorHAnsi" w:eastAsiaTheme="majorEastAsia" w:hAnsiTheme="majorHAnsi" w:cstheme="majorBidi"/>
      <w:b/>
      <w:bCs/>
      <w:i/>
      <w:iCs/>
      <w:color w:val="2C3C4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F2E"/>
    <w:pPr>
      <w:ind w:left="720"/>
      <w:contextualSpacing/>
    </w:pPr>
  </w:style>
  <w:style w:type="character" w:styleId="Hyperlink">
    <w:name w:val="Hyperlink"/>
    <w:basedOn w:val="DefaultParagraphFont"/>
    <w:uiPriority w:val="99"/>
    <w:unhideWhenUsed/>
    <w:rsid w:val="00BD1F2E"/>
    <w:rPr>
      <w:color w:val="99CA3C" w:themeColor="hyperlink"/>
      <w:u w:val="single"/>
    </w:rPr>
  </w:style>
  <w:style w:type="character" w:customStyle="1" w:styleId="Heading1Char">
    <w:name w:val="Heading 1 Char"/>
    <w:basedOn w:val="DefaultParagraphFont"/>
    <w:link w:val="Heading1"/>
    <w:uiPriority w:val="9"/>
    <w:rsid w:val="00F747DB"/>
    <w:rPr>
      <w:rFonts w:asciiTheme="majorHAnsi" w:eastAsiaTheme="majorEastAsia" w:hAnsiTheme="majorHAnsi" w:cstheme="majorBidi"/>
      <w:color w:val="6B911C" w:themeColor="accent1" w:themeShade="BF"/>
      <w:sz w:val="32"/>
      <w:szCs w:val="32"/>
    </w:rPr>
  </w:style>
  <w:style w:type="character" w:customStyle="1" w:styleId="Heading2Char">
    <w:name w:val="Heading 2 Char"/>
    <w:basedOn w:val="DefaultParagraphFont"/>
    <w:link w:val="Heading2"/>
    <w:uiPriority w:val="9"/>
    <w:semiHidden/>
    <w:rsid w:val="00F747D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747DB"/>
    <w:rPr>
      <w:rFonts w:asciiTheme="majorHAnsi" w:eastAsiaTheme="majorEastAsia" w:hAnsiTheme="majorHAnsi" w:cstheme="majorBidi"/>
      <w:color w:val="2C3C43" w:themeColor="text2"/>
      <w:sz w:val="24"/>
      <w:szCs w:val="24"/>
    </w:rPr>
  </w:style>
  <w:style w:type="character" w:customStyle="1" w:styleId="Heading4Char">
    <w:name w:val="Heading 4 Char"/>
    <w:basedOn w:val="DefaultParagraphFont"/>
    <w:link w:val="Heading4"/>
    <w:uiPriority w:val="9"/>
    <w:semiHidden/>
    <w:rsid w:val="00F747D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747DB"/>
    <w:rPr>
      <w:rFonts w:asciiTheme="majorHAnsi" w:eastAsiaTheme="majorEastAsia" w:hAnsiTheme="majorHAnsi" w:cstheme="majorBidi"/>
      <w:color w:val="2C3C43" w:themeColor="text2"/>
      <w:sz w:val="22"/>
      <w:szCs w:val="22"/>
    </w:rPr>
  </w:style>
  <w:style w:type="character" w:customStyle="1" w:styleId="Heading6Char">
    <w:name w:val="Heading 6 Char"/>
    <w:basedOn w:val="DefaultParagraphFont"/>
    <w:link w:val="Heading6"/>
    <w:uiPriority w:val="9"/>
    <w:semiHidden/>
    <w:rsid w:val="00F747DB"/>
    <w:rPr>
      <w:rFonts w:asciiTheme="majorHAnsi" w:eastAsiaTheme="majorEastAsia" w:hAnsiTheme="majorHAnsi" w:cstheme="majorBidi"/>
      <w:i/>
      <w:iCs/>
      <w:color w:val="2C3C43" w:themeColor="text2"/>
      <w:sz w:val="21"/>
      <w:szCs w:val="21"/>
    </w:rPr>
  </w:style>
  <w:style w:type="character" w:customStyle="1" w:styleId="Heading7Char">
    <w:name w:val="Heading 7 Char"/>
    <w:basedOn w:val="DefaultParagraphFont"/>
    <w:link w:val="Heading7"/>
    <w:uiPriority w:val="9"/>
    <w:semiHidden/>
    <w:rsid w:val="00F747DB"/>
    <w:rPr>
      <w:rFonts w:asciiTheme="majorHAnsi" w:eastAsiaTheme="majorEastAsia" w:hAnsiTheme="majorHAnsi" w:cstheme="majorBidi"/>
      <w:i/>
      <w:iCs/>
      <w:color w:val="486113" w:themeColor="accent1" w:themeShade="80"/>
      <w:sz w:val="21"/>
      <w:szCs w:val="21"/>
    </w:rPr>
  </w:style>
  <w:style w:type="character" w:customStyle="1" w:styleId="Heading8Char">
    <w:name w:val="Heading 8 Char"/>
    <w:basedOn w:val="DefaultParagraphFont"/>
    <w:link w:val="Heading8"/>
    <w:uiPriority w:val="9"/>
    <w:semiHidden/>
    <w:rsid w:val="00F747DB"/>
    <w:rPr>
      <w:rFonts w:asciiTheme="majorHAnsi" w:eastAsiaTheme="majorEastAsia" w:hAnsiTheme="majorHAnsi" w:cstheme="majorBidi"/>
      <w:b/>
      <w:bCs/>
      <w:color w:val="2C3C43" w:themeColor="text2"/>
    </w:rPr>
  </w:style>
  <w:style w:type="character" w:customStyle="1" w:styleId="Heading9Char">
    <w:name w:val="Heading 9 Char"/>
    <w:basedOn w:val="DefaultParagraphFont"/>
    <w:link w:val="Heading9"/>
    <w:uiPriority w:val="9"/>
    <w:semiHidden/>
    <w:rsid w:val="00F747DB"/>
    <w:rPr>
      <w:rFonts w:asciiTheme="majorHAnsi" w:eastAsiaTheme="majorEastAsia" w:hAnsiTheme="majorHAnsi" w:cstheme="majorBidi"/>
      <w:b/>
      <w:bCs/>
      <w:i/>
      <w:iCs/>
      <w:color w:val="2C3C43" w:themeColor="text2"/>
    </w:rPr>
  </w:style>
  <w:style w:type="paragraph" w:styleId="Caption">
    <w:name w:val="caption"/>
    <w:basedOn w:val="Normal"/>
    <w:next w:val="Normal"/>
    <w:uiPriority w:val="35"/>
    <w:semiHidden/>
    <w:unhideWhenUsed/>
    <w:qFormat/>
    <w:rsid w:val="00F747D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F747DB"/>
    <w:pPr>
      <w:spacing w:after="0" w:line="240" w:lineRule="auto"/>
      <w:contextualSpacing/>
    </w:pPr>
    <w:rPr>
      <w:rFonts w:asciiTheme="majorHAnsi" w:eastAsiaTheme="majorEastAsia" w:hAnsiTheme="majorHAnsi" w:cstheme="majorBidi"/>
      <w:color w:val="90C226" w:themeColor="accent1"/>
      <w:spacing w:val="-10"/>
      <w:sz w:val="56"/>
      <w:szCs w:val="56"/>
    </w:rPr>
  </w:style>
  <w:style w:type="character" w:customStyle="1" w:styleId="TitleChar">
    <w:name w:val="Title Char"/>
    <w:basedOn w:val="DefaultParagraphFont"/>
    <w:link w:val="Title"/>
    <w:uiPriority w:val="10"/>
    <w:rsid w:val="00F747DB"/>
    <w:rPr>
      <w:rFonts w:asciiTheme="majorHAnsi" w:eastAsiaTheme="majorEastAsia" w:hAnsiTheme="majorHAnsi" w:cstheme="majorBidi"/>
      <w:color w:val="90C226" w:themeColor="accent1"/>
      <w:spacing w:val="-10"/>
      <w:sz w:val="56"/>
      <w:szCs w:val="56"/>
    </w:rPr>
  </w:style>
  <w:style w:type="paragraph" w:styleId="Subtitle">
    <w:name w:val="Subtitle"/>
    <w:basedOn w:val="Normal"/>
    <w:next w:val="Normal"/>
    <w:link w:val="SubtitleChar"/>
    <w:uiPriority w:val="11"/>
    <w:qFormat/>
    <w:rsid w:val="00F747D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747DB"/>
    <w:rPr>
      <w:rFonts w:asciiTheme="majorHAnsi" w:eastAsiaTheme="majorEastAsia" w:hAnsiTheme="majorHAnsi" w:cstheme="majorBidi"/>
      <w:sz w:val="24"/>
      <w:szCs w:val="24"/>
    </w:rPr>
  </w:style>
  <w:style w:type="character" w:styleId="Strong">
    <w:name w:val="Strong"/>
    <w:basedOn w:val="DefaultParagraphFont"/>
    <w:uiPriority w:val="22"/>
    <w:qFormat/>
    <w:rsid w:val="00F747DB"/>
    <w:rPr>
      <w:b/>
      <w:bCs/>
    </w:rPr>
  </w:style>
  <w:style w:type="character" w:styleId="Emphasis">
    <w:name w:val="Emphasis"/>
    <w:basedOn w:val="DefaultParagraphFont"/>
    <w:uiPriority w:val="20"/>
    <w:qFormat/>
    <w:rsid w:val="00F747DB"/>
    <w:rPr>
      <w:i/>
      <w:iCs/>
    </w:rPr>
  </w:style>
  <w:style w:type="paragraph" w:styleId="NoSpacing">
    <w:name w:val="No Spacing"/>
    <w:link w:val="NoSpacingChar"/>
    <w:uiPriority w:val="1"/>
    <w:qFormat/>
    <w:rsid w:val="00F747DB"/>
    <w:pPr>
      <w:spacing w:after="0" w:line="240" w:lineRule="auto"/>
    </w:pPr>
  </w:style>
  <w:style w:type="paragraph" w:styleId="Quote">
    <w:name w:val="Quote"/>
    <w:basedOn w:val="Normal"/>
    <w:next w:val="Normal"/>
    <w:link w:val="QuoteChar"/>
    <w:uiPriority w:val="29"/>
    <w:qFormat/>
    <w:rsid w:val="00F747D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747DB"/>
    <w:rPr>
      <w:i/>
      <w:iCs/>
      <w:color w:val="404040" w:themeColor="text1" w:themeTint="BF"/>
    </w:rPr>
  </w:style>
  <w:style w:type="paragraph" w:styleId="IntenseQuote">
    <w:name w:val="Intense Quote"/>
    <w:basedOn w:val="Normal"/>
    <w:next w:val="Normal"/>
    <w:link w:val="IntenseQuoteChar"/>
    <w:uiPriority w:val="30"/>
    <w:qFormat/>
    <w:rsid w:val="00F747DB"/>
    <w:pPr>
      <w:pBdr>
        <w:left w:val="single" w:sz="18" w:space="12" w:color="90C226" w:themeColor="accent1"/>
      </w:pBdr>
      <w:spacing w:before="100" w:beforeAutospacing="1" w:line="300" w:lineRule="auto"/>
      <w:ind w:left="1224" w:right="1224"/>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F747DB"/>
    <w:rPr>
      <w:rFonts w:asciiTheme="majorHAnsi" w:eastAsiaTheme="majorEastAsia" w:hAnsiTheme="majorHAnsi" w:cstheme="majorBidi"/>
      <w:color w:val="90C226" w:themeColor="accent1"/>
      <w:sz w:val="28"/>
      <w:szCs w:val="28"/>
    </w:rPr>
  </w:style>
  <w:style w:type="character" w:styleId="SubtleEmphasis">
    <w:name w:val="Subtle Emphasis"/>
    <w:basedOn w:val="DefaultParagraphFont"/>
    <w:uiPriority w:val="19"/>
    <w:qFormat/>
    <w:rsid w:val="00F747DB"/>
    <w:rPr>
      <w:i/>
      <w:iCs/>
      <w:color w:val="404040" w:themeColor="text1" w:themeTint="BF"/>
    </w:rPr>
  </w:style>
  <w:style w:type="character" w:styleId="IntenseEmphasis">
    <w:name w:val="Intense Emphasis"/>
    <w:basedOn w:val="DefaultParagraphFont"/>
    <w:uiPriority w:val="21"/>
    <w:qFormat/>
    <w:rsid w:val="00F747DB"/>
    <w:rPr>
      <w:b/>
      <w:bCs/>
      <w:i/>
      <w:iCs/>
    </w:rPr>
  </w:style>
  <w:style w:type="character" w:styleId="SubtleReference">
    <w:name w:val="Subtle Reference"/>
    <w:basedOn w:val="DefaultParagraphFont"/>
    <w:uiPriority w:val="31"/>
    <w:qFormat/>
    <w:rsid w:val="00F747D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47DB"/>
    <w:rPr>
      <w:b/>
      <w:bCs/>
      <w:smallCaps/>
      <w:spacing w:val="5"/>
      <w:u w:val="single"/>
    </w:rPr>
  </w:style>
  <w:style w:type="character" w:styleId="BookTitle">
    <w:name w:val="Book Title"/>
    <w:basedOn w:val="DefaultParagraphFont"/>
    <w:uiPriority w:val="33"/>
    <w:qFormat/>
    <w:rsid w:val="00F747DB"/>
    <w:rPr>
      <w:b/>
      <w:bCs/>
      <w:smallCaps/>
    </w:rPr>
  </w:style>
  <w:style w:type="paragraph" w:styleId="TOCHeading">
    <w:name w:val="TOC Heading"/>
    <w:basedOn w:val="Heading1"/>
    <w:next w:val="Normal"/>
    <w:uiPriority w:val="39"/>
    <w:semiHidden/>
    <w:unhideWhenUsed/>
    <w:qFormat/>
    <w:rsid w:val="00F747DB"/>
    <w:pPr>
      <w:outlineLvl w:val="9"/>
    </w:pPr>
  </w:style>
  <w:style w:type="paragraph" w:styleId="NormalWeb">
    <w:name w:val="Normal (Web)"/>
    <w:basedOn w:val="Normal"/>
    <w:uiPriority w:val="99"/>
    <w:unhideWhenUsed/>
    <w:rsid w:val="00635E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spellword1">
    <w:name w:val="mceitemhiddenspellword1"/>
    <w:basedOn w:val="DefaultParagraphFont"/>
    <w:rsid w:val="00F747DB"/>
  </w:style>
  <w:style w:type="character" w:customStyle="1" w:styleId="mceitemhiddenspellword">
    <w:name w:val="mceitemhiddenspellword"/>
    <w:basedOn w:val="DefaultParagraphFont"/>
    <w:rsid w:val="00820092"/>
  </w:style>
  <w:style w:type="paragraph" w:styleId="BalloonText">
    <w:name w:val="Balloon Text"/>
    <w:basedOn w:val="Normal"/>
    <w:link w:val="BalloonTextChar"/>
    <w:uiPriority w:val="99"/>
    <w:semiHidden/>
    <w:unhideWhenUsed/>
    <w:rsid w:val="00314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1CF"/>
    <w:rPr>
      <w:rFonts w:ascii="Segoe UI" w:hAnsi="Segoe UI" w:cs="Segoe UI"/>
      <w:sz w:val="18"/>
      <w:szCs w:val="18"/>
    </w:rPr>
  </w:style>
  <w:style w:type="paragraph" w:customStyle="1" w:styleId="TransTOC">
    <w:name w:val="_Trans_TOC"/>
    <w:qFormat/>
    <w:rsid w:val="00D5547A"/>
    <w:pPr>
      <w:tabs>
        <w:tab w:val="left" w:pos="2880"/>
      </w:tabs>
      <w:spacing w:after="0" w:line="360" w:lineRule="exact"/>
    </w:pPr>
    <w:rPr>
      <w:rFonts w:ascii="Calibri" w:eastAsia="Cambria" w:hAnsi="Calibri" w:cs="Times New Roman"/>
      <w:color w:val="141313"/>
      <w:szCs w:val="24"/>
    </w:rPr>
  </w:style>
  <w:style w:type="paragraph" w:customStyle="1" w:styleId="TransHeader">
    <w:name w:val="_Trans_Header"/>
    <w:qFormat/>
    <w:rsid w:val="00C067F9"/>
    <w:pPr>
      <w:spacing w:after="0" w:line="240" w:lineRule="auto"/>
    </w:pPr>
    <w:rPr>
      <w:rFonts w:ascii="Calibri" w:eastAsia="Cambria" w:hAnsi="Calibri" w:cs="Arial"/>
      <w:b/>
      <w:bCs/>
      <w:color w:val="99201C"/>
      <w:sz w:val="24"/>
      <w:szCs w:val="16"/>
    </w:rPr>
  </w:style>
  <w:style w:type="character" w:customStyle="1" w:styleId="NoSpacingChar">
    <w:name w:val="No Spacing Char"/>
    <w:basedOn w:val="DefaultParagraphFont"/>
    <w:link w:val="NoSpacing"/>
    <w:uiPriority w:val="1"/>
    <w:rsid w:val="005839A3"/>
  </w:style>
  <w:style w:type="character" w:customStyle="1" w:styleId="apple-style-span">
    <w:name w:val="apple-style-span"/>
    <w:basedOn w:val="DefaultParagraphFont"/>
    <w:rsid w:val="005839A3"/>
    <w:rPr>
      <w:rFonts w:cs="Times New Roman"/>
    </w:rPr>
  </w:style>
  <w:style w:type="paragraph" w:styleId="BodyText">
    <w:name w:val="Body Text"/>
    <w:basedOn w:val="Normal"/>
    <w:link w:val="BodyTextChar"/>
    <w:rsid w:val="0024291F"/>
    <w:pPr>
      <w:spacing w:line="240" w:lineRule="auto"/>
    </w:pPr>
    <w:rPr>
      <w:rFonts w:ascii="Cambria" w:eastAsia="Cambria" w:hAnsi="Cambria" w:cs="Times New Roman"/>
      <w:sz w:val="24"/>
      <w:szCs w:val="24"/>
    </w:rPr>
  </w:style>
  <w:style w:type="character" w:customStyle="1" w:styleId="BodyTextChar">
    <w:name w:val="Body Text Char"/>
    <w:basedOn w:val="DefaultParagraphFont"/>
    <w:link w:val="BodyText"/>
    <w:rsid w:val="0024291F"/>
    <w:rPr>
      <w:rFonts w:ascii="Cambria" w:eastAsia="Cambria" w:hAnsi="Cambria" w:cs="Times New Roman"/>
      <w:sz w:val="24"/>
      <w:szCs w:val="24"/>
    </w:rPr>
  </w:style>
  <w:style w:type="table" w:styleId="TableGrid">
    <w:name w:val="Table Grid"/>
    <w:basedOn w:val="TableNormal"/>
    <w:uiPriority w:val="59"/>
    <w:rsid w:val="00B143EB"/>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0340">
      <w:bodyDiv w:val="1"/>
      <w:marLeft w:val="120"/>
      <w:marRight w:val="120"/>
      <w:marTop w:val="120"/>
      <w:marBottom w:val="120"/>
      <w:divBdr>
        <w:top w:val="none" w:sz="0" w:space="0" w:color="auto"/>
        <w:left w:val="none" w:sz="0" w:space="0" w:color="auto"/>
        <w:bottom w:val="none" w:sz="0" w:space="0" w:color="auto"/>
        <w:right w:val="none" w:sz="0" w:space="0" w:color="auto"/>
      </w:divBdr>
    </w:div>
    <w:div w:id="211812476">
      <w:bodyDiv w:val="1"/>
      <w:marLeft w:val="0"/>
      <w:marRight w:val="0"/>
      <w:marTop w:val="0"/>
      <w:marBottom w:val="0"/>
      <w:divBdr>
        <w:top w:val="none" w:sz="0" w:space="0" w:color="auto"/>
        <w:left w:val="none" w:sz="0" w:space="0" w:color="auto"/>
        <w:bottom w:val="none" w:sz="0" w:space="0" w:color="auto"/>
        <w:right w:val="none" w:sz="0" w:space="0" w:color="auto"/>
      </w:divBdr>
    </w:div>
    <w:div w:id="524489836">
      <w:bodyDiv w:val="1"/>
      <w:marLeft w:val="0"/>
      <w:marRight w:val="0"/>
      <w:marTop w:val="0"/>
      <w:marBottom w:val="0"/>
      <w:divBdr>
        <w:top w:val="none" w:sz="0" w:space="0" w:color="auto"/>
        <w:left w:val="none" w:sz="0" w:space="0" w:color="auto"/>
        <w:bottom w:val="none" w:sz="0" w:space="0" w:color="auto"/>
        <w:right w:val="none" w:sz="0" w:space="0" w:color="auto"/>
      </w:divBdr>
    </w:div>
    <w:div w:id="1167284464">
      <w:bodyDiv w:val="1"/>
      <w:marLeft w:val="0"/>
      <w:marRight w:val="0"/>
      <w:marTop w:val="0"/>
      <w:marBottom w:val="0"/>
      <w:divBdr>
        <w:top w:val="none" w:sz="0" w:space="0" w:color="auto"/>
        <w:left w:val="none" w:sz="0" w:space="0" w:color="auto"/>
        <w:bottom w:val="none" w:sz="0" w:space="0" w:color="auto"/>
        <w:right w:val="none" w:sz="0" w:space="0" w:color="auto"/>
      </w:divBdr>
    </w:div>
    <w:div w:id="1254972980">
      <w:bodyDiv w:val="1"/>
      <w:marLeft w:val="0"/>
      <w:marRight w:val="0"/>
      <w:marTop w:val="0"/>
      <w:marBottom w:val="0"/>
      <w:divBdr>
        <w:top w:val="none" w:sz="0" w:space="0" w:color="auto"/>
        <w:left w:val="none" w:sz="0" w:space="0" w:color="auto"/>
        <w:bottom w:val="none" w:sz="0" w:space="0" w:color="auto"/>
        <w:right w:val="none" w:sz="0" w:space="0" w:color="auto"/>
      </w:divBdr>
    </w:div>
    <w:div w:id="1375039003">
      <w:bodyDiv w:val="1"/>
      <w:marLeft w:val="0"/>
      <w:marRight w:val="0"/>
      <w:marTop w:val="0"/>
      <w:marBottom w:val="0"/>
      <w:divBdr>
        <w:top w:val="none" w:sz="0" w:space="0" w:color="auto"/>
        <w:left w:val="none" w:sz="0" w:space="0" w:color="auto"/>
        <w:bottom w:val="none" w:sz="0" w:space="0" w:color="auto"/>
        <w:right w:val="none" w:sz="0" w:space="0" w:color="auto"/>
      </w:divBdr>
    </w:div>
    <w:div w:id="1432317800">
      <w:bodyDiv w:val="1"/>
      <w:marLeft w:val="0"/>
      <w:marRight w:val="0"/>
      <w:marTop w:val="0"/>
      <w:marBottom w:val="0"/>
      <w:divBdr>
        <w:top w:val="none" w:sz="0" w:space="0" w:color="auto"/>
        <w:left w:val="none" w:sz="0" w:space="0" w:color="auto"/>
        <w:bottom w:val="none" w:sz="0" w:space="0" w:color="auto"/>
        <w:right w:val="none" w:sz="0" w:space="0" w:color="auto"/>
      </w:divBdr>
    </w:div>
    <w:div w:id="1480921632">
      <w:bodyDiv w:val="1"/>
      <w:marLeft w:val="0"/>
      <w:marRight w:val="0"/>
      <w:marTop w:val="0"/>
      <w:marBottom w:val="0"/>
      <w:divBdr>
        <w:top w:val="none" w:sz="0" w:space="0" w:color="auto"/>
        <w:left w:val="none" w:sz="0" w:space="0" w:color="auto"/>
        <w:bottom w:val="none" w:sz="0" w:space="0" w:color="auto"/>
        <w:right w:val="none" w:sz="0" w:space="0" w:color="auto"/>
      </w:divBdr>
    </w:div>
    <w:div w:id="1589772402">
      <w:bodyDiv w:val="1"/>
      <w:marLeft w:val="120"/>
      <w:marRight w:val="120"/>
      <w:marTop w:val="120"/>
      <w:marBottom w:val="120"/>
      <w:divBdr>
        <w:top w:val="none" w:sz="0" w:space="0" w:color="auto"/>
        <w:left w:val="none" w:sz="0" w:space="0" w:color="auto"/>
        <w:bottom w:val="none" w:sz="0" w:space="0" w:color="auto"/>
        <w:right w:val="none" w:sz="0" w:space="0" w:color="auto"/>
      </w:divBdr>
    </w:div>
    <w:div w:id="1629974117">
      <w:bodyDiv w:val="1"/>
      <w:marLeft w:val="0"/>
      <w:marRight w:val="0"/>
      <w:marTop w:val="0"/>
      <w:marBottom w:val="0"/>
      <w:divBdr>
        <w:top w:val="none" w:sz="0" w:space="0" w:color="auto"/>
        <w:left w:val="none" w:sz="0" w:space="0" w:color="auto"/>
        <w:bottom w:val="none" w:sz="0" w:space="0" w:color="auto"/>
        <w:right w:val="none" w:sz="0" w:space="0" w:color="auto"/>
      </w:divBdr>
    </w:div>
    <w:div w:id="16825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oit/learning-technology-services/student-resources/getting-started-online/system-requirements.cfm" TargetMode="External"/><Relationship Id="rId13" Type="http://schemas.openxmlformats.org/officeDocument/2006/relationships/hyperlink" Target="http://valenciacollege.edu/generalcounsel/policy/" TargetMode="External"/><Relationship Id="rId18" Type="http://schemas.openxmlformats.org/officeDocument/2006/relationships/hyperlink" Target="http://valenciacollege.edu/osd/" TargetMode="External"/><Relationship Id="rId3" Type="http://schemas.openxmlformats.org/officeDocument/2006/relationships/styles" Target="styles.xml"/><Relationship Id="rId7" Type="http://schemas.openxmlformats.org/officeDocument/2006/relationships/hyperlink" Target="mailto:mseoma@mail.remind.com" TargetMode="External"/><Relationship Id="rId12" Type="http://schemas.openxmlformats.org/officeDocument/2006/relationships/hyperlink" Target="http://valenciacollege.edu/catalog/" TargetMode="External"/><Relationship Id="rId17" Type="http://schemas.openxmlformats.org/officeDocument/2006/relationships/hyperlink" Target="http://valenciacollege.edu/generalcounsel/policy/documents/Volume8/8-11-Academic-Dishonesty.pdf" TargetMode="External"/><Relationship Id="rId2" Type="http://schemas.openxmlformats.org/officeDocument/2006/relationships/numbering" Target="numbering.xml"/><Relationship Id="rId16" Type="http://schemas.openxmlformats.org/officeDocument/2006/relationships/hyperlink" Target="http://valenciacollege.edu/learning-suppo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remind.com/join/mseoma" TargetMode="External"/><Relationship Id="rId11" Type="http://schemas.openxmlformats.org/officeDocument/2006/relationships/hyperlink" Target="http://valenciacollege.edu/generalcounsel/policy/documents/Volume8/8-03-Student-Code-Of-Conduct.pdf" TargetMode="External"/><Relationship Id="rId5" Type="http://schemas.openxmlformats.org/officeDocument/2006/relationships/webSettings" Target="webSettings.xml"/><Relationship Id="rId15" Type="http://schemas.openxmlformats.org/officeDocument/2006/relationships/hyperlink" Target="file:///C:\Users\lschellpfeffer\AppData\Local\Microsoft\Downloads\valenciacollege.edu\support\howto\documents\Valencia_Office-ProPlus-Instructions.pdf" TargetMode="External"/><Relationship Id="rId10" Type="http://schemas.openxmlformats.org/officeDocument/2006/relationships/hyperlink" Target="http://catalog.valenciacollege.edu/academicpoliciesprocedures/courseattemptscoursewithdraw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lenciacollege.edu/calendar" TargetMode="External"/><Relationship Id="rId14" Type="http://schemas.openxmlformats.org/officeDocument/2006/relationships/hyperlink" Target="http://valenciacollege.edu/pdf/studenthandbook.pdf"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5C150-DA35-4E18-899F-9A52D7F9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10</Pages>
  <Words>3980</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Eileen O'Malley</cp:lastModifiedBy>
  <cp:revision>156</cp:revision>
  <cp:lastPrinted>2018-12-18T16:11:00Z</cp:lastPrinted>
  <dcterms:created xsi:type="dcterms:W3CDTF">2015-05-17T03:41:00Z</dcterms:created>
  <dcterms:modified xsi:type="dcterms:W3CDTF">2019-01-07T15:30:00Z</dcterms:modified>
</cp:coreProperties>
</file>